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0" w:rsidRDefault="00264E7E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  <w:t>DESIGNATION DIVISION HONNEUR</w:t>
      </w:r>
    </w:p>
    <w:p w:rsidR="00E10910" w:rsidRDefault="00264E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</w:rPr>
      </w:pP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</w:rPr>
        <w:t>19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vertAlign w:val="superscript"/>
        </w:rPr>
        <w:t>e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</w:rPr>
        <w:t xml:space="preserve"> journée</w:t>
      </w:r>
    </w:p>
    <w:p w:rsidR="00E10910" w:rsidRDefault="00264E7E" w:rsidP="00B04F4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w w:val="200"/>
          <w:sz w:val="40"/>
          <w:szCs w:val="40"/>
          <w:u w:val="wave"/>
        </w:rPr>
      </w:pPr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>SAMEDI  26.03.2022</w:t>
      </w:r>
    </w:p>
    <w:tbl>
      <w:tblPr>
        <w:tblStyle w:val="Listeclaire-Accent2"/>
        <w:tblW w:w="15240" w:type="dxa"/>
        <w:jc w:val="center"/>
        <w:tblInd w:w="9664" w:type="dxa"/>
        <w:tblLook w:val="04A0"/>
      </w:tblPr>
      <w:tblGrid>
        <w:gridCol w:w="1901"/>
        <w:gridCol w:w="2159"/>
        <w:gridCol w:w="2090"/>
        <w:gridCol w:w="1706"/>
        <w:gridCol w:w="2147"/>
        <w:gridCol w:w="2294"/>
        <w:gridCol w:w="2943"/>
      </w:tblGrid>
      <w:tr w:rsidR="00E10910" w:rsidTr="00727D1D">
        <w:trPr>
          <w:cnfStyle w:val="100000000000"/>
          <w:trHeight w:val="194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LIEU</w:t>
            </w:r>
          </w:p>
        </w:tc>
        <w:tc>
          <w:tcPr>
            <w:tcW w:w="2159" w:type="dxa"/>
          </w:tcPr>
          <w:p w:rsidR="00E10910" w:rsidRDefault="00264E7E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RENCONTRE</w:t>
            </w:r>
          </w:p>
        </w:tc>
        <w:tc>
          <w:tcPr>
            <w:tcW w:w="2090" w:type="dxa"/>
          </w:tcPr>
          <w:p w:rsidR="00E10910" w:rsidRDefault="00264E7E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CATEGORIE</w:t>
            </w:r>
          </w:p>
        </w:tc>
        <w:tc>
          <w:tcPr>
            <w:tcW w:w="1706" w:type="dxa"/>
          </w:tcPr>
          <w:p w:rsidR="00E10910" w:rsidRDefault="00264E7E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HORAIRE</w:t>
            </w:r>
          </w:p>
        </w:tc>
        <w:tc>
          <w:tcPr>
            <w:tcW w:w="2147" w:type="dxa"/>
          </w:tcPr>
          <w:p w:rsidR="00E10910" w:rsidRDefault="00264E7E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arbitres</w:t>
            </w:r>
          </w:p>
        </w:tc>
        <w:tc>
          <w:tcPr>
            <w:tcW w:w="2294" w:type="dxa"/>
          </w:tcPr>
          <w:p w:rsidR="00E10910" w:rsidRDefault="00264E7E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1er ASST</w:t>
            </w:r>
          </w:p>
        </w:tc>
        <w:tc>
          <w:tcPr>
            <w:tcW w:w="2943" w:type="dxa"/>
          </w:tcPr>
          <w:p w:rsidR="00E10910" w:rsidRDefault="00264E7E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2emASST</w:t>
            </w:r>
          </w:p>
        </w:tc>
      </w:tr>
      <w:tr w:rsidR="00E10910" w:rsidTr="00727D1D">
        <w:trPr>
          <w:cnfStyle w:val="000000100000"/>
          <w:trHeight w:val="445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HAMMADI</w:t>
            </w:r>
          </w:p>
        </w:tc>
        <w:tc>
          <w:tcPr>
            <w:tcW w:w="2159" w:type="dxa"/>
          </w:tcPr>
          <w:p w:rsidR="00E10910" w:rsidRPr="00B04F46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ESOB-MCB</w:t>
            </w:r>
          </w:p>
        </w:tc>
        <w:tc>
          <w:tcPr>
            <w:tcW w:w="2090" w:type="dxa"/>
          </w:tcPr>
          <w:p w:rsidR="00E10910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6" w:type="dxa"/>
          </w:tcPr>
          <w:p w:rsidR="00E10910" w:rsidRPr="00B04F46" w:rsidRDefault="00264E7E">
            <w:pPr>
              <w:jc w:val="center"/>
              <w:cnfStyle w:val="000000100000"/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147" w:type="dxa"/>
          </w:tcPr>
          <w:p w:rsidR="00E10910" w:rsidRDefault="00264E7E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LOUNAS</w:t>
            </w:r>
          </w:p>
        </w:tc>
        <w:tc>
          <w:tcPr>
            <w:tcW w:w="2294" w:type="dxa"/>
          </w:tcPr>
          <w:p w:rsidR="00E10910" w:rsidRDefault="00264E7E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CHERRIK</w:t>
            </w:r>
          </w:p>
        </w:tc>
        <w:tc>
          <w:tcPr>
            <w:tcW w:w="2943" w:type="dxa"/>
          </w:tcPr>
          <w:p w:rsidR="00E10910" w:rsidRDefault="00264E7E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KETRE</w:t>
            </w:r>
            <w:r w:rsidR="00727D1D"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B</w:t>
            </w:r>
          </w:p>
        </w:tc>
      </w:tr>
      <w:tr w:rsidR="00E10910" w:rsidTr="00727D1D">
        <w:trPr>
          <w:trHeight w:val="201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KEDDARA</w:t>
            </w:r>
          </w:p>
        </w:tc>
        <w:tc>
          <w:tcPr>
            <w:tcW w:w="2159" w:type="dxa"/>
          </w:tcPr>
          <w:p w:rsidR="00E10910" w:rsidRPr="00B04F46" w:rsidRDefault="00264E7E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CRBK-USHA</w:t>
            </w:r>
          </w:p>
        </w:tc>
        <w:tc>
          <w:tcPr>
            <w:tcW w:w="2090" w:type="dxa"/>
          </w:tcPr>
          <w:p w:rsidR="00E10910" w:rsidRDefault="00264E7E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6" w:type="dxa"/>
          </w:tcPr>
          <w:p w:rsidR="00E10910" w:rsidRPr="00B04F46" w:rsidRDefault="00264E7E">
            <w:pPr>
              <w:jc w:val="center"/>
              <w:cnfStyle w:val="000000000000"/>
              <w:rPr>
                <w:rFonts w:ascii="Calibri" w:eastAsia="Calibri" w:hAnsi="Calibri" w:cs="Arial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147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MOULOUDJ</w:t>
            </w:r>
          </w:p>
        </w:tc>
        <w:tc>
          <w:tcPr>
            <w:tcW w:w="2294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LEHRIR</w:t>
            </w:r>
          </w:p>
        </w:tc>
        <w:tc>
          <w:tcPr>
            <w:tcW w:w="2943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OUARTH</w:t>
            </w:r>
          </w:p>
        </w:tc>
      </w:tr>
      <w:tr w:rsidR="00E10910" w:rsidTr="00727D1D">
        <w:trPr>
          <w:cnfStyle w:val="000000100000"/>
          <w:trHeight w:val="201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THENIA</w:t>
            </w:r>
          </w:p>
        </w:tc>
        <w:tc>
          <w:tcPr>
            <w:tcW w:w="2159" w:type="dxa"/>
          </w:tcPr>
          <w:p w:rsidR="00E10910" w:rsidRPr="00B04F46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CMBT-MBH</w:t>
            </w:r>
          </w:p>
        </w:tc>
        <w:tc>
          <w:tcPr>
            <w:tcW w:w="2090" w:type="dxa"/>
          </w:tcPr>
          <w:p w:rsidR="00E10910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6" w:type="dxa"/>
          </w:tcPr>
          <w:p w:rsidR="00E10910" w:rsidRPr="00B04F46" w:rsidRDefault="00264E7E">
            <w:pPr>
              <w:jc w:val="center"/>
              <w:cnfStyle w:val="000000100000"/>
              <w:rPr>
                <w:rFonts w:ascii="Calibri" w:eastAsia="Calibri" w:hAnsi="Calibri" w:cs="Arial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147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BENHEBRIA</w:t>
            </w:r>
          </w:p>
        </w:tc>
        <w:tc>
          <w:tcPr>
            <w:tcW w:w="2294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TALEB</w:t>
            </w:r>
          </w:p>
        </w:tc>
        <w:tc>
          <w:tcPr>
            <w:tcW w:w="2943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KASSOUAR</w:t>
            </w:r>
          </w:p>
        </w:tc>
      </w:tr>
      <w:tr w:rsidR="00E10910" w:rsidTr="00727D1D">
        <w:trPr>
          <w:trHeight w:val="201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DELLYS</w:t>
            </w:r>
          </w:p>
        </w:tc>
        <w:tc>
          <w:tcPr>
            <w:tcW w:w="2159" w:type="dxa"/>
          </w:tcPr>
          <w:p w:rsidR="00E10910" w:rsidRPr="00B04F46" w:rsidRDefault="00264E7E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ASD-DRBC</w:t>
            </w:r>
          </w:p>
        </w:tc>
        <w:tc>
          <w:tcPr>
            <w:tcW w:w="2090" w:type="dxa"/>
          </w:tcPr>
          <w:p w:rsidR="00E10910" w:rsidRDefault="00264E7E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6" w:type="dxa"/>
          </w:tcPr>
          <w:p w:rsidR="00E10910" w:rsidRPr="00B04F46" w:rsidRDefault="00264E7E">
            <w:pPr>
              <w:jc w:val="center"/>
              <w:cnfStyle w:val="000000000000"/>
              <w:rPr>
                <w:rFonts w:ascii="Calibri" w:eastAsia="Calibri" w:hAnsi="Calibri" w:cs="Arial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147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TAZROUTI</w:t>
            </w:r>
          </w:p>
        </w:tc>
        <w:tc>
          <w:tcPr>
            <w:tcW w:w="2294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GUERIANI</w:t>
            </w:r>
          </w:p>
        </w:tc>
        <w:tc>
          <w:tcPr>
            <w:tcW w:w="2943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NAIT amer</w:t>
            </w:r>
          </w:p>
        </w:tc>
      </w:tr>
      <w:tr w:rsidR="00E10910" w:rsidTr="00727D1D">
        <w:trPr>
          <w:cnfStyle w:val="000000100000"/>
          <w:trHeight w:val="201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TAOUERGA</w:t>
            </w:r>
          </w:p>
        </w:tc>
        <w:tc>
          <w:tcPr>
            <w:tcW w:w="2159" w:type="dxa"/>
          </w:tcPr>
          <w:p w:rsidR="00E10910" w:rsidRPr="00B04F46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EST-ESB</w:t>
            </w:r>
          </w:p>
        </w:tc>
        <w:tc>
          <w:tcPr>
            <w:tcW w:w="2090" w:type="dxa"/>
          </w:tcPr>
          <w:p w:rsidR="00E10910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6" w:type="dxa"/>
          </w:tcPr>
          <w:p w:rsidR="00E10910" w:rsidRPr="00B04F46" w:rsidRDefault="00264E7E">
            <w:pPr>
              <w:jc w:val="center"/>
              <w:cnfStyle w:val="000000100000"/>
              <w:rPr>
                <w:rFonts w:ascii="Calibri" w:eastAsia="Calibri" w:hAnsi="Calibri" w:cs="Arial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147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SEDDIKI</w:t>
            </w:r>
          </w:p>
        </w:tc>
        <w:tc>
          <w:tcPr>
            <w:tcW w:w="2294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FEZZANI</w:t>
            </w:r>
          </w:p>
        </w:tc>
        <w:tc>
          <w:tcPr>
            <w:tcW w:w="2943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BENHAMOUDA</w:t>
            </w:r>
          </w:p>
        </w:tc>
      </w:tr>
      <w:tr w:rsidR="00E10910" w:rsidTr="00727D1D">
        <w:trPr>
          <w:trHeight w:val="201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OULED MOUSSA</w:t>
            </w:r>
          </w:p>
        </w:tc>
        <w:tc>
          <w:tcPr>
            <w:tcW w:w="2159" w:type="dxa"/>
          </w:tcPr>
          <w:p w:rsidR="00E10910" w:rsidRPr="00B04F46" w:rsidRDefault="00264E7E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OOM-RKEK</w:t>
            </w:r>
          </w:p>
        </w:tc>
        <w:tc>
          <w:tcPr>
            <w:tcW w:w="2090" w:type="dxa"/>
          </w:tcPr>
          <w:p w:rsidR="00E10910" w:rsidRDefault="00264E7E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6" w:type="dxa"/>
          </w:tcPr>
          <w:p w:rsidR="00E10910" w:rsidRPr="00B04F46" w:rsidRDefault="00264E7E">
            <w:pPr>
              <w:jc w:val="center"/>
              <w:cnfStyle w:val="000000000000"/>
              <w:rPr>
                <w:rFonts w:ascii="Calibri" w:eastAsia="Calibri" w:hAnsi="Calibri" w:cs="Arial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147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ZERROUKI</w:t>
            </w:r>
          </w:p>
        </w:tc>
        <w:tc>
          <w:tcPr>
            <w:tcW w:w="2294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BACIR</w:t>
            </w:r>
          </w:p>
        </w:tc>
        <w:tc>
          <w:tcPr>
            <w:tcW w:w="2943" w:type="dxa"/>
          </w:tcPr>
          <w:p w:rsidR="00E10910" w:rsidRDefault="00264E7E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MEDDAHI</w:t>
            </w:r>
          </w:p>
        </w:tc>
      </w:tr>
      <w:tr w:rsidR="00E10910" w:rsidTr="00727D1D">
        <w:trPr>
          <w:cnfStyle w:val="000000100000"/>
          <w:trHeight w:val="201"/>
          <w:jc w:val="center"/>
        </w:trPr>
        <w:tc>
          <w:tcPr>
            <w:cnfStyle w:val="001000000000"/>
            <w:tcW w:w="1901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BOUDOUAOU</w:t>
            </w:r>
          </w:p>
        </w:tc>
        <w:tc>
          <w:tcPr>
            <w:tcW w:w="2159" w:type="dxa"/>
          </w:tcPr>
          <w:p w:rsidR="00E10910" w:rsidRPr="00B04F46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IRCB-</w:t>
            </w:r>
            <w:proofErr w:type="spellStart"/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JSBAr</w:t>
            </w:r>
            <w:proofErr w:type="spellEnd"/>
          </w:p>
        </w:tc>
        <w:tc>
          <w:tcPr>
            <w:tcW w:w="2090" w:type="dxa"/>
          </w:tcPr>
          <w:p w:rsidR="00E10910" w:rsidRDefault="00264E7E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06" w:type="dxa"/>
          </w:tcPr>
          <w:p w:rsidR="00E10910" w:rsidRDefault="00264E7E">
            <w:pPr>
              <w:jc w:val="center"/>
              <w:cnfStyle w:val="000000100000"/>
              <w:rPr>
                <w:rFonts w:ascii="Calibri" w:eastAsia="Calibri" w:hAnsi="Calibri" w:cs="Arial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 xml:space="preserve">15 </w:t>
            </w: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H00</w:t>
            </w:r>
          </w:p>
        </w:tc>
        <w:tc>
          <w:tcPr>
            <w:tcW w:w="2147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RIAL</w:t>
            </w:r>
          </w:p>
        </w:tc>
        <w:tc>
          <w:tcPr>
            <w:tcW w:w="2294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BENAMROUCHE</w:t>
            </w:r>
          </w:p>
        </w:tc>
        <w:tc>
          <w:tcPr>
            <w:tcW w:w="2943" w:type="dxa"/>
          </w:tcPr>
          <w:p w:rsidR="00E10910" w:rsidRDefault="00264E7E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GUESBI</w:t>
            </w:r>
          </w:p>
        </w:tc>
      </w:tr>
    </w:tbl>
    <w:p w:rsidR="00B04F46" w:rsidRDefault="00264E7E">
      <w:pPr>
        <w:spacing w:after="0" w:line="240" w:lineRule="auto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  <w:t xml:space="preserve">            </w:t>
      </w:r>
    </w:p>
    <w:p w:rsidR="00E10910" w:rsidRDefault="00264E7E">
      <w:pPr>
        <w:spacing w:after="0" w:line="240" w:lineRule="auto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  <w:t xml:space="preserve"> </w:t>
      </w: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  <w:t>DIMANCHE27/03/2022</w:t>
      </w:r>
    </w:p>
    <w:tbl>
      <w:tblPr>
        <w:tblStyle w:val="Listeclaire-Accent2"/>
        <w:tblW w:w="14368" w:type="dxa"/>
        <w:jc w:val="center"/>
        <w:tblInd w:w="-9550" w:type="dxa"/>
        <w:tblLook w:val="04A0"/>
      </w:tblPr>
      <w:tblGrid>
        <w:gridCol w:w="1912"/>
        <w:gridCol w:w="2343"/>
        <w:gridCol w:w="1418"/>
        <w:gridCol w:w="2134"/>
        <w:gridCol w:w="2410"/>
        <w:gridCol w:w="1929"/>
        <w:gridCol w:w="2222"/>
      </w:tblGrid>
      <w:tr w:rsidR="00E10910" w:rsidTr="00B04F46">
        <w:trPr>
          <w:cnfStyle w:val="100000000000"/>
          <w:trHeight w:val="526"/>
          <w:jc w:val="center"/>
        </w:trPr>
        <w:tc>
          <w:tcPr>
            <w:cnfStyle w:val="001000000000"/>
            <w:tcW w:w="1912" w:type="dxa"/>
          </w:tcPr>
          <w:p w:rsidR="00E10910" w:rsidRDefault="00264E7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BOUMERDES  </w:t>
            </w:r>
          </w:p>
        </w:tc>
        <w:tc>
          <w:tcPr>
            <w:tcW w:w="2343" w:type="dxa"/>
          </w:tcPr>
          <w:p w:rsidR="00E10910" w:rsidRDefault="00264E7E">
            <w:pPr>
              <w:jc w:val="center"/>
              <w:cnfStyle w:val="1000000000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OB-JSBA</w:t>
            </w:r>
          </w:p>
        </w:tc>
        <w:tc>
          <w:tcPr>
            <w:tcW w:w="1418" w:type="dxa"/>
          </w:tcPr>
          <w:p w:rsidR="00E10910" w:rsidRDefault="00264E7E">
            <w:pPr>
              <w:jc w:val="center"/>
              <w:cnfStyle w:val="1000000000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SENIORS</w:t>
            </w:r>
          </w:p>
        </w:tc>
        <w:tc>
          <w:tcPr>
            <w:tcW w:w="2134" w:type="dxa"/>
          </w:tcPr>
          <w:p w:rsidR="00E10910" w:rsidRDefault="00264E7E">
            <w:pPr>
              <w:ind w:left="720"/>
              <w:jc w:val="center"/>
              <w:cnfStyle w:val="1000000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15 H00</w:t>
            </w:r>
          </w:p>
        </w:tc>
        <w:tc>
          <w:tcPr>
            <w:tcW w:w="2410" w:type="dxa"/>
          </w:tcPr>
          <w:p w:rsidR="00E10910" w:rsidRDefault="00264E7E">
            <w:pPr>
              <w:ind w:left="264"/>
              <w:jc w:val="center"/>
              <w:cnfStyle w:val="100000000000"/>
              <w:rPr>
                <w:rFonts w:ascii="Calibri" w:eastAsia="Calibri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RAHMOUNI</w:t>
            </w:r>
          </w:p>
        </w:tc>
        <w:tc>
          <w:tcPr>
            <w:tcW w:w="1929" w:type="dxa"/>
          </w:tcPr>
          <w:p w:rsidR="00E10910" w:rsidRDefault="00264E7E">
            <w:pPr>
              <w:ind w:left="264"/>
              <w:jc w:val="center"/>
              <w:cnfStyle w:val="100000000000"/>
              <w:rPr>
                <w:rFonts w:ascii="Calibri" w:eastAsia="Calibri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SAIHI</w:t>
            </w:r>
          </w:p>
        </w:tc>
        <w:tc>
          <w:tcPr>
            <w:tcW w:w="2222" w:type="dxa"/>
          </w:tcPr>
          <w:p w:rsidR="00E10910" w:rsidRDefault="00264E7E">
            <w:pPr>
              <w:ind w:left="264"/>
              <w:jc w:val="center"/>
              <w:cnfStyle w:val="100000000000"/>
              <w:rPr>
                <w:rFonts w:ascii="Calibri" w:eastAsia="Calibri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GUENNANE </w:t>
            </w:r>
          </w:p>
        </w:tc>
      </w:tr>
    </w:tbl>
    <w:p w:rsidR="00E10910" w:rsidRDefault="00E10910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</w:pPr>
    </w:p>
    <w:p w:rsidR="00E10910" w:rsidRDefault="00264E7E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</w:rPr>
        <w:t>DIVISION PRE HONNEUR</w:t>
      </w:r>
    </w:p>
    <w:p w:rsidR="00E10910" w:rsidRDefault="00264E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</w:rPr>
      </w:pP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</w:rPr>
        <w:t>2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vertAlign w:val="superscript"/>
        </w:rPr>
        <w:t>e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</w:rPr>
        <w:t xml:space="preserve"> journée  RETOUR</w:t>
      </w:r>
    </w:p>
    <w:p w:rsidR="00E10910" w:rsidRDefault="00E10910">
      <w:pPr>
        <w:spacing w:after="0" w:line="240" w:lineRule="auto"/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</w:rPr>
      </w:pPr>
    </w:p>
    <w:p w:rsidR="00E10910" w:rsidRDefault="00264E7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w w:val="200"/>
          <w:sz w:val="40"/>
          <w:szCs w:val="40"/>
          <w:u w:val="wave"/>
        </w:rPr>
      </w:pPr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>SAMEDI  26.03.2022</w:t>
      </w:r>
    </w:p>
    <w:tbl>
      <w:tblPr>
        <w:tblW w:w="14337" w:type="dxa"/>
        <w:jc w:val="center"/>
        <w:tblInd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2163"/>
        <w:gridCol w:w="2089"/>
        <w:gridCol w:w="1705"/>
        <w:gridCol w:w="2211"/>
        <w:gridCol w:w="2316"/>
        <w:gridCol w:w="2451"/>
      </w:tblGrid>
      <w:tr w:rsidR="00E10910">
        <w:trPr>
          <w:trHeight w:val="194"/>
          <w:jc w:val="center"/>
        </w:trPr>
        <w:tc>
          <w:tcPr>
            <w:tcW w:w="1408" w:type="dxa"/>
            <w:tcBorders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LIEU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RENCONTRE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CATEGORIE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HORAIRE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arbitres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 xml:space="preserve">1er </w:t>
            </w:r>
            <w:proofErr w:type="spellStart"/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Asst</w:t>
            </w:r>
            <w:proofErr w:type="spellEnd"/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 xml:space="preserve">2em </w:t>
            </w:r>
            <w:proofErr w:type="spellStart"/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</w:rPr>
              <w:t>Asst</w:t>
            </w:r>
            <w:proofErr w:type="spellEnd"/>
          </w:p>
        </w:tc>
      </w:tr>
      <w:tr w:rsidR="00E10910">
        <w:trPr>
          <w:trHeight w:val="532"/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Default="00264E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AFIR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Pr="00B04F46" w:rsidRDefault="00264E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USA-CRBH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Default="00264E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Pr="00B04F46" w:rsidRDefault="00264E7E">
            <w:pPr>
              <w:spacing w:line="240" w:lineRule="auto"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910" w:rsidRDefault="007159DD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RAHMOUNI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TAFTIST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AHMED.H.K</w:t>
            </w:r>
          </w:p>
        </w:tc>
      </w:tr>
      <w:tr w:rsidR="00E10910">
        <w:trPr>
          <w:trHeight w:val="201"/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Default="00264E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BAGHLIA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Pr="00B04F46" w:rsidRDefault="00264E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B04F46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</w:rPr>
              <w:t>USBN-BOH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Default="00264E7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Pr="00B04F46" w:rsidRDefault="00264E7E">
            <w:pPr>
              <w:spacing w:line="240" w:lineRule="auto"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B04F46">
              <w:rPr>
                <w:rFonts w:ascii="Calibri" w:eastAsia="Calibri" w:hAnsi="Calibri" w:cs="Arial"/>
                <w:b/>
                <w:bCs/>
                <w:sz w:val="28"/>
                <w:szCs w:val="28"/>
                <w:highlight w:val="yellow"/>
              </w:rPr>
              <w:t>15 H00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KERMANE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ADEL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910" w:rsidRDefault="00264E7E">
            <w:pPr>
              <w:spacing w:after="0" w:line="240" w:lineRule="auto"/>
              <w:ind w:left="264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</w:rPr>
              <w:t>MEZZIANI</w:t>
            </w:r>
          </w:p>
        </w:tc>
      </w:tr>
    </w:tbl>
    <w:p w:rsidR="00E10910" w:rsidRPr="00B04F46" w:rsidRDefault="00E10910" w:rsidP="00B04F46"/>
    <w:sectPr w:rsidR="00E10910" w:rsidRPr="00B04F46" w:rsidSect="00B04F46">
      <w:pgSz w:w="16838" w:h="11906" w:orient="landscape"/>
      <w:pgMar w:top="0" w:right="1440" w:bottom="142" w:left="1440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4BCC"/>
    <w:multiLevelType w:val="hybridMultilevel"/>
    <w:tmpl w:val="9864BE06"/>
    <w:lvl w:ilvl="0" w:tplc="8D86F120" w:tentative="1">
      <w:start w:val="1"/>
      <w:numFmt w:val="decimal"/>
      <w:lvlText w:val="%1."/>
      <w:lvlJc w:val="left"/>
      <w:pPr>
        <w:ind w:left="720" w:hanging="360"/>
      </w:pPr>
    </w:lvl>
    <w:lvl w:ilvl="1" w:tplc="21AACBB0" w:tentative="1">
      <w:start w:val="1"/>
      <w:numFmt w:val="lowerLetter"/>
      <w:lvlText w:val="%2."/>
      <w:lvlJc w:val="left"/>
      <w:pPr>
        <w:ind w:left="1440" w:hanging="360"/>
      </w:pPr>
    </w:lvl>
    <w:lvl w:ilvl="2" w:tplc="D396DCF6" w:tentative="1">
      <w:start w:val="1"/>
      <w:numFmt w:val="lowerRoman"/>
      <w:lvlText w:val="%3."/>
      <w:lvlJc w:val="right"/>
      <w:pPr>
        <w:ind w:left="2160" w:hanging="360"/>
      </w:pPr>
    </w:lvl>
    <w:lvl w:ilvl="3" w:tplc="6462A350" w:tentative="1">
      <w:start w:val="1"/>
      <w:numFmt w:val="decimal"/>
      <w:lvlText w:val="%4."/>
      <w:lvlJc w:val="left"/>
      <w:pPr>
        <w:ind w:left="2880" w:hanging="360"/>
      </w:pPr>
    </w:lvl>
    <w:lvl w:ilvl="4" w:tplc="9E6AEC84" w:tentative="1">
      <w:start w:val="1"/>
      <w:numFmt w:val="lowerLetter"/>
      <w:lvlText w:val="%5."/>
      <w:lvlJc w:val="left"/>
      <w:pPr>
        <w:ind w:left="3600" w:hanging="360"/>
      </w:pPr>
    </w:lvl>
    <w:lvl w:ilvl="5" w:tplc="1E74BBC8" w:tentative="1">
      <w:start w:val="1"/>
      <w:numFmt w:val="lowerRoman"/>
      <w:lvlText w:val="%6."/>
      <w:lvlJc w:val="right"/>
      <w:pPr>
        <w:ind w:left="4320" w:hanging="360"/>
      </w:pPr>
    </w:lvl>
    <w:lvl w:ilvl="6" w:tplc="5E044270" w:tentative="1">
      <w:start w:val="1"/>
      <w:numFmt w:val="decimal"/>
      <w:lvlText w:val="%7."/>
      <w:lvlJc w:val="left"/>
      <w:pPr>
        <w:ind w:left="5040" w:hanging="360"/>
      </w:pPr>
    </w:lvl>
    <w:lvl w:ilvl="7" w:tplc="2E3E8E1C" w:tentative="1">
      <w:start w:val="1"/>
      <w:numFmt w:val="lowerLetter"/>
      <w:lvlText w:val="%8."/>
      <w:lvlJc w:val="left"/>
      <w:pPr>
        <w:ind w:left="5760" w:hanging="360"/>
      </w:pPr>
    </w:lvl>
    <w:lvl w:ilvl="8" w:tplc="5EECF2D6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10910"/>
    <w:rsid w:val="00264E7E"/>
    <w:rsid w:val="007159DD"/>
    <w:rsid w:val="00727D1D"/>
    <w:rsid w:val="00B04F46"/>
    <w:rsid w:val="00E1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E1091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E1091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10910"/>
    <w:pPr>
      <w:spacing w:after="0" w:line="240" w:lineRule="auto"/>
    </w:pPr>
  </w:style>
  <w:style w:type="character" w:customStyle="1" w:styleId="Heading1Char">
    <w:name w:val="Heading 1 Char"/>
    <w:basedOn w:val="Policepardfaut"/>
    <w:link w:val="Heading1"/>
    <w:uiPriority w:val="9"/>
    <w:rsid w:val="00E109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Policepardfaut"/>
    <w:link w:val="Heading2"/>
    <w:uiPriority w:val="9"/>
    <w:rsid w:val="00E109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Policepardfaut"/>
    <w:link w:val="Heading3"/>
    <w:uiPriority w:val="9"/>
    <w:rsid w:val="00E1091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Policepardfaut"/>
    <w:link w:val="Heading4"/>
    <w:uiPriority w:val="9"/>
    <w:rsid w:val="00E1091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Policepardfaut"/>
    <w:link w:val="Heading5"/>
    <w:uiPriority w:val="9"/>
    <w:rsid w:val="00E109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Policepardfaut"/>
    <w:link w:val="Heading6"/>
    <w:uiPriority w:val="9"/>
    <w:rsid w:val="00E109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Policepardfaut"/>
    <w:link w:val="Heading7"/>
    <w:uiPriority w:val="9"/>
    <w:rsid w:val="00E10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olicepardfaut"/>
    <w:link w:val="Heading8"/>
    <w:uiPriority w:val="9"/>
    <w:rsid w:val="00E10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rsid w:val="00E10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1091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9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9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9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E1091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10910"/>
    <w:rPr>
      <w:i/>
      <w:iCs/>
    </w:rPr>
  </w:style>
  <w:style w:type="character" w:styleId="Emphaseintense">
    <w:name w:val="Intense Emphasis"/>
    <w:basedOn w:val="Policepardfaut"/>
    <w:uiPriority w:val="21"/>
    <w:qFormat/>
    <w:rsid w:val="00E10910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E10910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1091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1091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091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0910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E10910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10910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10910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E10910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10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E10910"/>
    <w:rPr>
      <w:sz w:val="20"/>
      <w:szCs w:val="20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E10910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109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E10910"/>
    <w:rPr>
      <w:sz w:val="20"/>
      <w:szCs w:val="20"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E1091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10910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1091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10910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E10910"/>
    <w:pPr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E10910"/>
  </w:style>
  <w:style w:type="paragraph" w:customStyle="1" w:styleId="Footer">
    <w:name w:val="Footer"/>
    <w:basedOn w:val="Normal"/>
    <w:link w:val="FooterChar"/>
    <w:uiPriority w:val="99"/>
    <w:unhideWhenUsed/>
    <w:rsid w:val="00E10910"/>
    <w:pPr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E10910"/>
  </w:style>
  <w:style w:type="table" w:styleId="Grilledutableau">
    <w:name w:val="Table Grid"/>
    <w:basedOn w:val="TableauNormal"/>
    <w:uiPriority w:val="59"/>
    <w:rsid w:val="00E1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uiPriority w:val="61"/>
    <w:rsid w:val="00E10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umbb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ghani</dc:creator>
  <cp:lastModifiedBy>LENOVO</cp:lastModifiedBy>
  <cp:revision>2</cp:revision>
  <dcterms:created xsi:type="dcterms:W3CDTF">2022-03-25T19:15:00Z</dcterms:created>
  <dcterms:modified xsi:type="dcterms:W3CDTF">2022-03-25T19:15:00Z</dcterms:modified>
</cp:coreProperties>
</file>