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A7" w:rsidRPr="00657147" w:rsidRDefault="004E56A7" w:rsidP="004E56A7">
      <w:pPr>
        <w:pStyle w:val="Sous-titre"/>
        <w:spacing w:line="276" w:lineRule="auto"/>
        <w:rPr>
          <w:rFonts w:ascii="Algerian" w:hAnsi="Algerian"/>
          <w:b/>
          <w:i w:val="0"/>
          <w:iCs w:val="0"/>
          <w:sz w:val="48"/>
          <w:szCs w:val="48"/>
        </w:rPr>
      </w:pPr>
      <w:r w:rsidRPr="00657147">
        <w:rPr>
          <w:rFonts w:ascii="Algerian" w:hAnsi="Algerian"/>
          <w:b/>
          <w:sz w:val="48"/>
          <w:szCs w:val="48"/>
        </w:rPr>
        <w:t>FEDERATION  ALGERIENNE de FOOTBALL.</w:t>
      </w:r>
    </w:p>
    <w:p w:rsidR="004E56A7" w:rsidRDefault="004E56A7" w:rsidP="004E56A7">
      <w:pPr>
        <w:spacing w:after="0"/>
        <w:jc w:val="center"/>
        <w:rPr>
          <w:rFonts w:ascii="Times New Roman" w:hAnsi="Times New Roman" w:cs="Times New Roman"/>
          <w:b/>
          <w:bCs/>
          <w:w w:val="150"/>
          <w:sz w:val="36"/>
          <w:szCs w:val="36"/>
          <w:rtl/>
        </w:rPr>
      </w:pPr>
    </w:p>
    <w:p w:rsidR="004E56A7" w:rsidRDefault="004E56A7" w:rsidP="004E56A7">
      <w:pPr>
        <w:spacing w:after="0"/>
        <w:jc w:val="right"/>
        <w:rPr>
          <w:i w:val="0"/>
          <w:iCs w:val="0"/>
          <w:noProof/>
          <w:color w:val="808080"/>
          <w:sz w:val="24"/>
          <w:szCs w:val="24"/>
          <w:lang w:eastAsia="fr-FR"/>
        </w:rPr>
      </w:pPr>
    </w:p>
    <w:p w:rsidR="004E56A7" w:rsidRDefault="00F80139" w:rsidP="004E56A7">
      <w:pPr>
        <w:spacing w:after="0"/>
        <w:jc w:val="right"/>
        <w:rPr>
          <w:i w:val="0"/>
          <w:iCs w:val="0"/>
          <w:noProof/>
          <w:color w:val="808080"/>
          <w:sz w:val="24"/>
          <w:szCs w:val="24"/>
          <w:lang w:eastAsia="fr-FR"/>
        </w:rPr>
      </w:pPr>
      <w:r>
        <w:rPr>
          <w:i w:val="0"/>
          <w:iCs w:val="0"/>
          <w:noProof/>
          <w:sz w:val="22"/>
          <w:szCs w:val="22"/>
          <w:lang w:val="fr-FR" w:eastAsia="fr-FR" w:bidi="ar-SA"/>
        </w:rPr>
        <mc:AlternateContent>
          <mc:Choice Requires="wpg">
            <w:drawing>
              <wp:anchor distT="0" distB="0" distL="114300" distR="114300" simplePos="0" relativeHeight="251656704" behindDoc="0" locked="0" layoutInCell="1" allowOverlap="1">
                <wp:simplePos x="0" y="0"/>
                <wp:positionH relativeFrom="column">
                  <wp:posOffset>-591185</wp:posOffset>
                </wp:positionH>
                <wp:positionV relativeFrom="paragraph">
                  <wp:posOffset>22225</wp:posOffset>
                </wp:positionV>
                <wp:extent cx="6995795" cy="1828800"/>
                <wp:effectExtent l="8890" t="12700" r="15240" b="2540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795" cy="1828800"/>
                          <a:chOff x="90" y="2666"/>
                          <a:chExt cx="11351" cy="2880"/>
                        </a:xfrm>
                      </wpg:grpSpPr>
                      <wps:wsp>
                        <wps:cNvPr id="5" name="AutoShape 11"/>
                        <wps:cNvSpPr>
                          <a:spLocks noChangeArrowheads="1"/>
                        </wps:cNvSpPr>
                        <wps:spPr bwMode="auto">
                          <a:xfrm>
                            <a:off x="90" y="2666"/>
                            <a:ext cx="11351" cy="2880"/>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E56A7" w:rsidRDefault="004E56A7" w:rsidP="004E56A7">
                              <w:pPr>
                                <w:pStyle w:val="Sous-titre"/>
                                <w:spacing w:line="276" w:lineRule="auto"/>
                                <w:rPr>
                                  <w:rFonts w:ascii="Times New Roman" w:hAnsi="Times New Roman"/>
                                  <w:sz w:val="36"/>
                                  <w:szCs w:val="36"/>
                                </w:rPr>
                              </w:pPr>
                              <w:r>
                                <w:rPr>
                                  <w:rFonts w:ascii="Times New Roman" w:hAnsi="Times New Roman"/>
                                  <w:sz w:val="36"/>
                                  <w:szCs w:val="36"/>
                                  <w:rtl/>
                                  <w:lang w:bidi="ar-SA"/>
                                </w:rPr>
                                <w:t>الرابطة الولائية</w:t>
                              </w:r>
                            </w:p>
                            <w:p w:rsidR="004E56A7" w:rsidRDefault="004E56A7" w:rsidP="004E56A7">
                              <w:pPr>
                                <w:pStyle w:val="Sous-titre"/>
                                <w:spacing w:line="276" w:lineRule="auto"/>
                                <w:rPr>
                                  <w:rFonts w:ascii="Times New Roman" w:hAnsi="Times New Roman"/>
                                  <w:sz w:val="36"/>
                                  <w:szCs w:val="36"/>
                                </w:rPr>
                              </w:pPr>
                              <w:r>
                                <w:rPr>
                                  <w:rFonts w:ascii="Times New Roman" w:hAnsi="Times New Roman"/>
                                  <w:sz w:val="36"/>
                                  <w:szCs w:val="36"/>
                                  <w:rtl/>
                                  <w:lang w:bidi="ar-SA"/>
                                </w:rPr>
                                <w:t xml:space="preserve"> لكرة القدم لبومرداس</w:t>
                              </w:r>
                            </w:p>
                            <w:p w:rsidR="004E56A7" w:rsidRDefault="004E56A7" w:rsidP="004E56A7">
                              <w:pPr>
                                <w:pStyle w:val="Sous-titre"/>
                                <w:spacing w:line="276" w:lineRule="auto"/>
                                <w:rPr>
                                  <w:rFonts w:ascii="Times New Roman" w:hAnsi="Times New Roman"/>
                                  <w:b/>
                                  <w:bCs/>
                                  <w:i w:val="0"/>
                                  <w:iCs w:val="0"/>
                                  <w:sz w:val="36"/>
                                  <w:szCs w:val="36"/>
                                  <w:rtl/>
                                </w:rPr>
                              </w:pPr>
                              <w:r>
                                <w:rPr>
                                  <w:rFonts w:ascii="Times New Roman" w:hAnsi="Times New Roman"/>
                                  <w:b/>
                                  <w:sz w:val="36"/>
                                  <w:szCs w:val="36"/>
                                </w:rPr>
                                <w:t>Ligue de Football</w:t>
                              </w:r>
                            </w:p>
                            <w:p w:rsidR="004E56A7" w:rsidRDefault="004E56A7" w:rsidP="004E56A7">
                              <w:pPr>
                                <w:pStyle w:val="Sous-titre"/>
                                <w:spacing w:line="276" w:lineRule="auto"/>
                                <w:rPr>
                                  <w:rFonts w:ascii="Times New Roman" w:hAnsi="Times New Roman"/>
                                  <w:b/>
                                  <w:bCs/>
                                  <w:i w:val="0"/>
                                  <w:iCs w:val="0"/>
                                  <w:sz w:val="36"/>
                                  <w:szCs w:val="36"/>
                                </w:rPr>
                              </w:pPr>
                              <w:r>
                                <w:rPr>
                                  <w:rFonts w:ascii="Times New Roman" w:hAnsi="Times New Roman"/>
                                  <w:b/>
                                  <w:sz w:val="36"/>
                                  <w:szCs w:val="36"/>
                                </w:rPr>
                                <w:t xml:space="preserve"> de la Wilaya de Boumerdes</w:t>
                              </w:r>
                            </w:p>
                            <w:p w:rsidR="004E56A7" w:rsidRDefault="004E56A7" w:rsidP="004E56A7">
                              <w:pPr>
                                <w:rPr>
                                  <w:rFonts w:ascii="Arial"/>
                                  <w:rtl/>
                                </w:rPr>
                              </w:pP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8311" y="2699"/>
                            <a:ext cx="2857" cy="2695"/>
                          </a:xfrm>
                          <a:prstGeom prst="rect">
                            <a:avLst/>
                          </a:prstGeom>
                          <a:solidFill>
                            <a:srgbClr val="FFFFFF"/>
                          </a:solidFill>
                          <a:ln w="9525">
                            <a:solidFill>
                              <a:srgbClr val="000000"/>
                            </a:solidFill>
                            <a:miter lim="800000"/>
                            <a:headEnd/>
                            <a:tailEnd/>
                          </a:ln>
                        </wps:spPr>
                        <wps:txbx>
                          <w:txbxContent>
                            <w:p w:rsidR="004E56A7" w:rsidRDefault="00F80139" w:rsidP="004E56A7">
                              <w:pPr>
                                <w:shd w:val="clear" w:color="auto" w:fill="BFBFBF"/>
                              </w:pPr>
                              <w:r>
                                <w:rPr>
                                  <w:rFonts w:eastAsiaTheme="minorHAnsi"/>
                                  <w:noProof/>
                                  <w:lang w:val="fr-FR" w:eastAsia="fr-FR" w:bidi="ar-SA"/>
                                </w:rPr>
                                <w:drawing>
                                  <wp:inline distT="0" distB="0" distL="0" distR="0">
                                    <wp:extent cx="1619250" cy="1619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solidFill>
                                              <a:srgbClr val="BFBFBF"/>
                                            </a:solidFill>
                                            <a:ln>
                                              <a:noFill/>
                                            </a:ln>
                                          </pic:spPr>
                                        </pic:pic>
                                      </a:graphicData>
                                    </a:graphic>
                                  </wp:inline>
                                </w:drawing>
                              </w: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322" y="2744"/>
                            <a:ext cx="3201" cy="2650"/>
                          </a:xfrm>
                          <a:prstGeom prst="rect">
                            <a:avLst/>
                          </a:prstGeom>
                          <a:solidFill>
                            <a:srgbClr val="FFFFFF"/>
                          </a:solidFill>
                          <a:ln w="9525">
                            <a:solidFill>
                              <a:srgbClr val="BFBFBF"/>
                            </a:solidFill>
                            <a:miter lim="800000"/>
                            <a:headEnd/>
                            <a:tailEnd/>
                          </a:ln>
                        </wps:spPr>
                        <wps:txbx>
                          <w:txbxContent>
                            <w:p w:rsidR="004E56A7" w:rsidRDefault="00F80139" w:rsidP="004E56A7">
                              <w:pPr>
                                <w:shd w:val="clear" w:color="auto" w:fill="BFBFBF"/>
                              </w:pPr>
                              <w:r>
                                <w:rPr>
                                  <w:rFonts w:eastAsiaTheme="minorHAnsi"/>
                                  <w:noProof/>
                                  <w:lang w:val="fr-FR" w:eastAsia="fr-FR" w:bidi="ar-SA"/>
                                </w:rPr>
                                <w:drawing>
                                  <wp:inline distT="0" distB="0" distL="0" distR="0">
                                    <wp:extent cx="1688410" cy="1485095"/>
                                    <wp:effectExtent l="114300" t="57150" r="83820" b="15367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noChangeArrowheads="1"/>
                                            </pic:cNvPicPr>
                                          </pic:nvPicPr>
                                          <pic:blipFill>
                                            <a:blip r:embed="rId8"/>
                                            <a:srcRect/>
                                            <a:stretch>
                                              <a:fillRect/>
                                            </a:stretch>
                                          </pic:blipFill>
                                          <pic:spPr bwMode="auto">
                                            <a:xfrm>
                                              <a:off x="0" y="0"/>
                                              <a:ext cx="1687830" cy="14846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46.55pt;margin-top:1.75pt;width:550.85pt;height:2in;z-index:251656704" coordorigin="90,2666" coordsize="11351,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">
                <v:roundrect id="AutoShape 11" o:spid="_x0000_s1027" style="position:absolute;left:90;top:2666;width:11351;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pBcMA&#10;AADaAAAADwAAAGRycy9kb3ducmV2LnhtbESPwWrDMBBE74X8g9hCLqWWG0hIXMumGEJa6KVOPmCx&#10;NraptVIsxXH+vioUehxm5g2Tl7MZxESj7y0reElSEMSN1T23Ck7H/fMWhA/IGgfLpOBOHspi8ZBj&#10;pu2Nv2iqQysihH2GCroQXCalbzoy6BPriKN3tqPBEOXYSj3iLcLNIFdpupEGe44LHTqqOmq+66tR&#10;4D6q3W5/PX+2h83labCTq5p6rdTycX57BRFoDv/hv/a7VrCG3yvxBs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TpBcMAAADaAAAADwAAAAAAAAAAAAAAAACYAgAAZHJzL2Rv&#10;d25yZXYueG1sUEsFBgAAAAAEAAQA9QAAAIgDAAAAAA==&#10;" strokecolor="#666" strokeweight="1pt">
                  <v:fill color2="#999" focus="100%" type="gradient"/>
                  <v:shadow on="t" color="#7f7f7f" opacity=".5" offset="1pt"/>
                  <v:textbox>
                    <w:txbxContent>
                      <w:p w:rsidR="004E56A7" w:rsidRDefault="004E56A7" w:rsidP="004E56A7">
                        <w:pPr>
                          <w:pStyle w:val="Sous-titre"/>
                          <w:spacing w:line="276" w:lineRule="auto"/>
                          <w:rPr>
                            <w:rFonts w:ascii="Times New Roman" w:hAnsi="Times New Roman"/>
                            <w:sz w:val="36"/>
                            <w:szCs w:val="36"/>
                          </w:rPr>
                        </w:pPr>
                        <w:r>
                          <w:rPr>
                            <w:rFonts w:ascii="Times New Roman" w:hAnsi="Times New Roman"/>
                            <w:sz w:val="36"/>
                            <w:szCs w:val="36"/>
                            <w:rtl/>
                            <w:lang w:bidi="ar-SA"/>
                          </w:rPr>
                          <w:t>الرابطة الولائية</w:t>
                        </w:r>
                      </w:p>
                      <w:p w:rsidR="004E56A7" w:rsidRDefault="004E56A7" w:rsidP="004E56A7">
                        <w:pPr>
                          <w:pStyle w:val="Sous-titre"/>
                          <w:spacing w:line="276" w:lineRule="auto"/>
                          <w:rPr>
                            <w:rFonts w:ascii="Times New Roman" w:hAnsi="Times New Roman"/>
                            <w:sz w:val="36"/>
                            <w:szCs w:val="36"/>
                          </w:rPr>
                        </w:pPr>
                        <w:r>
                          <w:rPr>
                            <w:rFonts w:ascii="Times New Roman" w:hAnsi="Times New Roman"/>
                            <w:sz w:val="36"/>
                            <w:szCs w:val="36"/>
                            <w:rtl/>
                            <w:lang w:bidi="ar-SA"/>
                          </w:rPr>
                          <w:t xml:space="preserve"> لكرة القدم لبومرداس</w:t>
                        </w:r>
                      </w:p>
                      <w:p w:rsidR="004E56A7" w:rsidRDefault="004E56A7" w:rsidP="004E56A7">
                        <w:pPr>
                          <w:pStyle w:val="Sous-titre"/>
                          <w:spacing w:line="276" w:lineRule="auto"/>
                          <w:rPr>
                            <w:rFonts w:ascii="Times New Roman" w:hAnsi="Times New Roman"/>
                            <w:b/>
                            <w:bCs/>
                            <w:i w:val="0"/>
                            <w:iCs w:val="0"/>
                            <w:sz w:val="36"/>
                            <w:szCs w:val="36"/>
                            <w:rtl/>
                          </w:rPr>
                        </w:pPr>
                        <w:r>
                          <w:rPr>
                            <w:rFonts w:ascii="Times New Roman" w:hAnsi="Times New Roman"/>
                            <w:b/>
                            <w:sz w:val="36"/>
                            <w:szCs w:val="36"/>
                          </w:rPr>
                          <w:t>Ligue de Football</w:t>
                        </w:r>
                      </w:p>
                      <w:p w:rsidR="004E56A7" w:rsidRDefault="004E56A7" w:rsidP="004E56A7">
                        <w:pPr>
                          <w:pStyle w:val="Sous-titre"/>
                          <w:spacing w:line="276" w:lineRule="auto"/>
                          <w:rPr>
                            <w:rFonts w:ascii="Times New Roman" w:hAnsi="Times New Roman"/>
                            <w:b/>
                            <w:bCs/>
                            <w:i w:val="0"/>
                            <w:iCs w:val="0"/>
                            <w:sz w:val="36"/>
                            <w:szCs w:val="36"/>
                          </w:rPr>
                        </w:pPr>
                        <w:r>
                          <w:rPr>
                            <w:rFonts w:ascii="Times New Roman" w:hAnsi="Times New Roman"/>
                            <w:b/>
                            <w:sz w:val="36"/>
                            <w:szCs w:val="36"/>
                          </w:rPr>
                          <w:t xml:space="preserve"> de la Wilaya de Boumerdes</w:t>
                        </w:r>
                      </w:p>
                      <w:p w:rsidR="004E56A7" w:rsidRDefault="004E56A7" w:rsidP="004E56A7">
                        <w:pPr>
                          <w:rPr>
                            <w:rFonts w:ascii="Arial"/>
                            <w:rtl/>
                          </w:rPr>
                        </w:pPr>
                      </w:p>
                    </w:txbxContent>
                  </v:textbox>
                </v:roundrect>
                <v:shapetype id="_x0000_t202" coordsize="21600,21600" o:spt="202" path="m,l,21600r21600,l21600,xe">
                  <v:stroke joinstyle="miter"/>
                  <v:path gradientshapeok="t" o:connecttype="rect"/>
                </v:shapetype>
                <v:shape id="Text Box 12" o:spid="_x0000_s1028" type="#_x0000_t202" style="position:absolute;left:8311;top:2699;width:2857;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E56A7" w:rsidRDefault="00F80139" w:rsidP="004E56A7">
                        <w:pPr>
                          <w:shd w:val="clear" w:color="auto" w:fill="BFBFBF"/>
                        </w:pPr>
                        <w:r>
                          <w:rPr>
                            <w:rFonts w:eastAsiaTheme="minorHAnsi"/>
                            <w:noProof/>
                            <w:lang w:val="fr-FR" w:eastAsia="fr-FR" w:bidi="ar-SA"/>
                          </w:rPr>
                          <w:drawing>
                            <wp:inline distT="0" distB="0" distL="0" distR="0">
                              <wp:extent cx="1619250" cy="1619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solidFill>
                                        <a:srgbClr val="BFBFBF"/>
                                      </a:solidFill>
                                      <a:ln>
                                        <a:noFill/>
                                      </a:ln>
                                    </pic:spPr>
                                  </pic:pic>
                                </a:graphicData>
                              </a:graphic>
                            </wp:inline>
                          </w:drawing>
                        </w:r>
                      </w:p>
                    </w:txbxContent>
                  </v:textbox>
                </v:shape>
                <v:shape id="Text Box 13" o:spid="_x0000_s1029" type="#_x0000_t202" style="position:absolute;left:322;top:2744;width:3201;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xecUA&#10;AADaAAAADwAAAGRycy9kb3ducmV2LnhtbESPT2vCQBTE70K/w/IKXqTZWMGW1FWKKIh4Ufvn+pJ9&#10;ZkOzb9PsGtNv7xYEj8PM/IaZLXpbi45aXzlWME5SEMSF0xWXCj6O66dXED4ga6wdk4I/8rCYPwxm&#10;mGl34T11h1CKCGGfoQITQpNJ6QtDFn3iGuLonVxrMUTZllK3eIlwW8vnNJ1KixXHBYMNLQ0VP4ez&#10;VdCfVpPfT5OP1rvV99ck30y3x9FWqeFj//4GIlAf7uFbe6MVvMD/lX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PF5xQAAANoAAAAPAAAAAAAAAAAAAAAAAJgCAABkcnMv&#10;ZG93bnJldi54bWxQSwUGAAAAAAQABAD1AAAAigMAAAAA&#10;" strokecolor="#bfbfbf">
                  <v:textbox>
                    <w:txbxContent>
                      <w:p w:rsidR="004E56A7" w:rsidRDefault="00F80139" w:rsidP="004E56A7">
                        <w:pPr>
                          <w:shd w:val="clear" w:color="auto" w:fill="BFBFBF"/>
                        </w:pPr>
                        <w:r>
                          <w:rPr>
                            <w:rFonts w:eastAsiaTheme="minorHAnsi"/>
                            <w:noProof/>
                            <w:lang w:val="fr-FR" w:eastAsia="fr-FR" w:bidi="ar-SA"/>
                          </w:rPr>
                          <w:drawing>
                            <wp:inline distT="0" distB="0" distL="0" distR="0">
                              <wp:extent cx="1688410" cy="1485095"/>
                              <wp:effectExtent l="114300" t="57150" r="83820" b="15367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noChangeArrowheads="1"/>
                                      </pic:cNvPicPr>
                                    </pic:nvPicPr>
                                    <pic:blipFill>
                                      <a:blip r:embed="rId8"/>
                                      <a:srcRect/>
                                      <a:stretch>
                                        <a:fillRect/>
                                      </a:stretch>
                                    </pic:blipFill>
                                    <pic:spPr bwMode="auto">
                                      <a:xfrm>
                                        <a:off x="0" y="0"/>
                                        <a:ext cx="1687830" cy="14846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v:group>
            </w:pict>
          </mc:Fallback>
        </mc:AlternateContent>
      </w:r>
    </w:p>
    <w:p w:rsidR="004E56A7" w:rsidRDefault="004E56A7" w:rsidP="004E56A7">
      <w:pPr>
        <w:spacing w:after="0"/>
        <w:jc w:val="right"/>
        <w:rPr>
          <w:i w:val="0"/>
          <w:iCs w:val="0"/>
          <w:noProof/>
          <w:color w:val="808080"/>
          <w:sz w:val="24"/>
          <w:szCs w:val="24"/>
          <w:lang w:eastAsia="fr-FR"/>
        </w:rPr>
      </w:pPr>
    </w:p>
    <w:p w:rsidR="004E56A7" w:rsidRDefault="004E56A7" w:rsidP="004E56A7">
      <w:pPr>
        <w:spacing w:after="0"/>
        <w:jc w:val="right"/>
        <w:rPr>
          <w:i w:val="0"/>
          <w:iCs w:val="0"/>
          <w:noProof/>
          <w:color w:val="808080"/>
          <w:sz w:val="24"/>
          <w:szCs w:val="24"/>
          <w:lang w:eastAsia="fr-FR"/>
        </w:rPr>
      </w:pPr>
    </w:p>
    <w:p w:rsidR="004E56A7" w:rsidRDefault="004E56A7" w:rsidP="004E56A7">
      <w:pPr>
        <w:spacing w:after="0"/>
        <w:jc w:val="right"/>
        <w:rPr>
          <w:i w:val="0"/>
          <w:iCs w:val="0"/>
          <w:noProof/>
          <w:color w:val="808080"/>
          <w:sz w:val="24"/>
          <w:szCs w:val="24"/>
          <w:lang w:eastAsia="fr-FR"/>
        </w:rPr>
      </w:pPr>
    </w:p>
    <w:p w:rsidR="004E56A7" w:rsidRDefault="004E56A7" w:rsidP="004E56A7">
      <w:pPr>
        <w:spacing w:after="0"/>
        <w:jc w:val="right"/>
        <w:rPr>
          <w:i w:val="0"/>
          <w:iCs w:val="0"/>
          <w:noProof/>
          <w:color w:val="808080"/>
          <w:sz w:val="24"/>
          <w:szCs w:val="24"/>
          <w:lang w:eastAsia="fr-FR"/>
        </w:rPr>
      </w:pPr>
    </w:p>
    <w:p w:rsidR="004E56A7" w:rsidRDefault="004E56A7" w:rsidP="004E56A7">
      <w:pPr>
        <w:jc w:val="center"/>
      </w:pPr>
    </w:p>
    <w:p w:rsidR="004E56A7" w:rsidRDefault="00F80139" w:rsidP="004E56A7">
      <w:pPr>
        <w:jc w:val="center"/>
      </w:pPr>
      <w: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379.5pt;height:59.25pt" fillcolor="black">
            <v:shadow on="t" type="perspective" color="#c7dfd3" opacity="52429f" origin="-.5,-.5" offset="-26pt,-36pt" matrix="1.25,,,1.25"/>
            <v:textpath style="font-family:&quot;Times New Roman&quot;;v-text-kern:t" trim="t" fitpath="t" string="BULLETIN OFFICIEL "/>
          </v:shape>
        </w:pict>
      </w:r>
    </w:p>
    <w:p w:rsidR="004E56A7" w:rsidRDefault="00F80139" w:rsidP="004E56A7">
      <w:pPr>
        <w:jc w:val="center"/>
        <w:rPr>
          <w:rFonts w:ascii="Arial"/>
          <w:rtl/>
        </w:rPr>
      </w:pPr>
      <w:r>
        <w:rPr>
          <w:noProof/>
          <w:rtl/>
          <w:lang w:val="fr-FR" w:eastAsia="fr-FR" w:bidi="ar-SA"/>
        </w:rPr>
        <mc:AlternateContent>
          <mc:Choice Requires="wps">
            <w:drawing>
              <wp:anchor distT="0" distB="0" distL="114300" distR="114300" simplePos="0" relativeHeight="251657728" behindDoc="0" locked="0" layoutInCell="1" allowOverlap="1">
                <wp:simplePos x="0" y="0"/>
                <wp:positionH relativeFrom="column">
                  <wp:posOffset>2542540</wp:posOffset>
                </wp:positionH>
                <wp:positionV relativeFrom="paragraph">
                  <wp:posOffset>214630</wp:posOffset>
                </wp:positionV>
                <wp:extent cx="1734820" cy="1513205"/>
                <wp:effectExtent l="76200" t="0" r="24765" b="10287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1513205"/>
                        </a:xfrm>
                        <a:prstGeom prst="horizontalScroll">
                          <a:avLst>
                            <a:gd name="adj" fmla="val 12500"/>
                          </a:avLst>
                        </a:prstGeom>
                        <a:gradFill rotWithShape="0">
                          <a:gsLst>
                            <a:gs pos="0">
                              <a:srgbClr val="FFFFFF"/>
                            </a:gs>
                            <a:gs pos="100000">
                              <a:srgbClr val="B8CCE4"/>
                            </a:gs>
                          </a:gsLst>
                          <a:lin ang="5400000" scaled="1"/>
                        </a:gradFill>
                        <a:ln w="12700">
                          <a:solidFill>
                            <a:srgbClr val="95B3D7"/>
                          </a:solidFill>
                          <a:round/>
                          <a:headEnd/>
                          <a:tailEnd/>
                        </a:ln>
                        <a:effectLst>
                          <a:outerShdw dist="107763" dir="8100000" algn="ctr" rotWithShape="0">
                            <a:srgbClr val="243F60">
                              <a:alpha val="50000"/>
                            </a:srgbClr>
                          </a:outerShdw>
                        </a:effectLst>
                      </wps:spPr>
                      <wps:txbx>
                        <w:txbxContent>
                          <w:p w:rsidR="004E56A7" w:rsidRDefault="00D110A2" w:rsidP="004E56A7">
                            <w:pPr>
                              <w:jc w:val="center"/>
                            </w:pPr>
                            <w:r>
                              <w:rPr>
                                <w:rFonts w:eastAsiaTheme="minorHAnsi"/>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99.8pt;height:45.8pt" fillcolor="black">
                                  <v:stroke r:id="rId9" o:title=""/>
                                  <v:shadow color="#868686"/>
                                  <v:textpath style="font-family:&quot;Times New Roman&quot;;font-size:16pt;font-weight:bold;v-text-kern:t" trim="t" fitpath="t" string="N°03"/>
                                </v:shape>
                              </w:pict>
                            </w:r>
                          </w:p>
                          <w:p w:rsidR="004E56A7" w:rsidRDefault="004E56A7" w:rsidP="004E56A7">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30" type="#_x0000_t98" style="position:absolute;left:0;text-align:left;margin-left:200.2pt;margin-top:16.9pt;width:136.6pt;height:119.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" strokecolor="#95b3d7" strokeweight="1pt">
                <v:fill color2="#b8cce4" focus="100%" type="gradient"/>
                <v:shadow on="t" color="#243f60" opacity=".5" offset="-6pt,6pt"/>
                <v:textbox style="mso-fit-shape-to-text:t">
                  <w:txbxContent>
                    <w:p w:rsidR="004E56A7" w:rsidRDefault="00D110A2" w:rsidP="004E56A7">
                      <w:pPr>
                        <w:jc w:val="center"/>
                      </w:pPr>
                      <w:r>
                        <w:rPr>
                          <w:rFonts w:eastAsiaTheme="minorHAnsi"/>
                          <w:lang w:eastAsia="fr-FR"/>
                        </w:rPr>
                        <w:pict>
                          <v:shape id="_x0000_i1027" type="#_x0000_t136" style="width:99.8pt;height:45.8pt" fillcolor="black">
                            <v:stroke r:id="rId9" o:title=""/>
                            <v:shadow color="#868686"/>
                            <v:textpath style="font-family:&quot;Times New Roman&quot;;font-size:16pt;font-weight:bold;v-text-kern:t" trim="t" fitpath="t" string="N°03"/>
                          </v:shape>
                        </w:pict>
                      </w:r>
                    </w:p>
                    <w:p w:rsidR="004E56A7" w:rsidRDefault="004E56A7" w:rsidP="004E56A7">
                      <w:pPr>
                        <w:jc w:val="center"/>
                      </w:pPr>
                    </w:p>
                  </w:txbxContent>
                </v:textbox>
              </v:shape>
            </w:pict>
          </mc:Fallback>
        </mc:AlternateContent>
      </w:r>
      <w:r>
        <w:rPr>
          <w:noProof/>
          <w:rtl/>
          <w:lang w:val="fr-FR" w:eastAsia="fr-FR" w:bidi="ar-SA"/>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1894840</wp:posOffset>
                </wp:positionV>
                <wp:extent cx="6365875" cy="1267460"/>
                <wp:effectExtent l="26035" t="8890" r="22860" b="63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1267460"/>
                        </a:xfrm>
                        <a:prstGeom prst="ribbon2">
                          <a:avLst>
                            <a:gd name="adj1" fmla="val 12500"/>
                            <a:gd name="adj2" fmla="val 68833"/>
                          </a:avLst>
                        </a:prstGeom>
                        <a:solidFill>
                          <a:srgbClr val="FFFFFF"/>
                        </a:solidFill>
                        <a:ln w="9525">
                          <a:solidFill>
                            <a:srgbClr val="000000"/>
                          </a:solidFill>
                          <a:round/>
                          <a:headEnd/>
                          <a:tailEnd/>
                        </a:ln>
                      </wps:spPr>
                      <wps:txbx>
                        <w:txbxContent>
                          <w:p w:rsidR="004E56A7" w:rsidRDefault="00F80139" w:rsidP="004E56A7">
                            <w:pPr>
                              <w:jc w:val="center"/>
                            </w:pPr>
                            <w:r>
                              <w:rPr>
                                <w:rFonts w:eastAsiaTheme="minorHAnsi"/>
                                <w:lang w:eastAsia="fr-FR"/>
                              </w:rPr>
                              <w:pict>
                                <v:shape id="_x0000_i1028" type="#_x0000_t136" style="width:331.5pt;height:66.75pt" fillcolor="black">
                                  <v:shadow color="#868686"/>
                                  <v:textpath style="font-family:&quot;Times New Roman&quot;;font-size:20pt;v-text-kern:t" trim="t" fitpath="t" string="30.09.2018"/>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4" o:spid="_x0000_s1031" type="#_x0000_t54" style="position:absolute;left:0;text-align:left;margin-left:-3.2pt;margin-top:149.2pt;width:501.25pt;height:99.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" adj="3366">
                <v:textbox style="mso-fit-shape-to-text:t">
                  <w:txbxContent>
                    <w:p w:rsidR="004E56A7" w:rsidRDefault="00F80139" w:rsidP="004E56A7">
                      <w:pPr>
                        <w:jc w:val="center"/>
                      </w:pPr>
                      <w:r>
                        <w:rPr>
                          <w:rFonts w:eastAsiaTheme="minorHAnsi"/>
                          <w:lang w:eastAsia="fr-FR"/>
                        </w:rPr>
                        <w:pict>
                          <v:shape id="_x0000_i1028" type="#_x0000_t136" style="width:331.5pt;height:66.75pt" fillcolor="black">
                            <v:shadow color="#868686"/>
                            <v:textpath style="font-family:&quot;Times New Roman&quot;;font-size:20pt;v-text-kern:t" trim="t" fitpath="t" string="30.09.2018"/>
                          </v:shape>
                        </w:pict>
                      </w:r>
                    </w:p>
                  </w:txbxContent>
                </v:textbox>
              </v:shape>
            </w:pict>
          </mc:Fallback>
        </mc:AlternateContent>
      </w:r>
    </w:p>
    <w:p w:rsidR="004E56A7" w:rsidRDefault="004E56A7" w:rsidP="004E56A7">
      <w:pPr>
        <w:jc w:val="center"/>
      </w:pPr>
    </w:p>
    <w:p w:rsidR="004E56A7" w:rsidRDefault="004E56A7" w:rsidP="004E56A7"/>
    <w:p w:rsidR="004E56A7" w:rsidRDefault="004E56A7" w:rsidP="004E56A7"/>
    <w:p w:rsidR="004E56A7" w:rsidRDefault="004E56A7" w:rsidP="004E56A7"/>
    <w:p w:rsidR="004E56A7" w:rsidRDefault="004E56A7" w:rsidP="004E56A7"/>
    <w:p w:rsidR="004E56A7" w:rsidRDefault="004E56A7" w:rsidP="004E56A7"/>
    <w:p w:rsidR="004E56A7" w:rsidRDefault="004E56A7" w:rsidP="004E56A7"/>
    <w:p w:rsidR="004E56A7" w:rsidRPr="00F80139" w:rsidRDefault="004E56A7" w:rsidP="004E56A7">
      <w:pPr>
        <w:pStyle w:val="Sansinterligne"/>
        <w:tabs>
          <w:tab w:val="center" w:pos="4819"/>
        </w:tabs>
        <w:rPr>
          <w:rFonts w:ascii="Bookman Old Style" w:hAnsi="Bookman Old Style"/>
          <w:b/>
          <w:bCs/>
          <w:i w:val="0"/>
          <w:iCs w:val="0"/>
          <w:smallCaps/>
          <w:color w:val="C00000"/>
          <w:sz w:val="96"/>
          <w:szCs w:val="96"/>
          <w:u w:val="words"/>
          <w14:shadow w14:blurRad="50800" w14:dist="38100" w14:dir="2700000" w14:sx="100000" w14:sy="100000" w14:kx="0" w14:ky="0" w14:algn="tl">
            <w14:srgbClr w14:val="000000">
              <w14:alpha w14:val="60000"/>
            </w14:srgbClr>
          </w14:shadow>
        </w:rPr>
      </w:pPr>
    </w:p>
    <w:p w:rsidR="00D110A2" w:rsidRPr="00F80139" w:rsidRDefault="00D110A2" w:rsidP="00C72F07">
      <w:pPr>
        <w:pStyle w:val="Sansinterligne"/>
        <w:tabs>
          <w:tab w:val="center" w:pos="4819"/>
        </w:tabs>
        <w:jc w:val="center"/>
        <w:rPr>
          <w:rFonts w:ascii="Bookman Old Style" w:hAnsi="Bookman Old Style"/>
          <w:b/>
          <w:bCs/>
          <w:smallCaps/>
          <w:color w:val="C00000"/>
          <w:sz w:val="80"/>
          <w:szCs w:val="80"/>
          <w:u w:val="words"/>
          <w14:shadow w14:blurRad="50800" w14:dist="38100" w14:dir="2700000" w14:sx="100000" w14:sy="100000" w14:kx="0" w14:ky="0" w14:algn="tl">
            <w14:srgbClr w14:val="000000">
              <w14:alpha w14:val="60000"/>
            </w14:srgbClr>
          </w14:shadow>
        </w:rPr>
      </w:pPr>
    </w:p>
    <w:p w:rsidR="004E56A7" w:rsidRPr="00F80139" w:rsidRDefault="004E56A7" w:rsidP="00C72F07">
      <w:pPr>
        <w:pStyle w:val="Sansinterligne"/>
        <w:tabs>
          <w:tab w:val="center" w:pos="4819"/>
        </w:tabs>
        <w:jc w:val="center"/>
        <w:rPr>
          <w:rFonts w:ascii="Bookman Old Style" w:hAnsi="Bookman Old Style"/>
          <w:b/>
          <w:bCs/>
          <w:i w:val="0"/>
          <w:iCs w:val="0"/>
          <w:smallCaps/>
          <w:color w:val="C00000"/>
          <w:sz w:val="80"/>
          <w:szCs w:val="80"/>
          <w:u w:val="words"/>
          <w14:shadow w14:blurRad="50800" w14:dist="38100" w14:dir="2700000" w14:sx="100000" w14:sy="100000" w14:kx="0" w14:ky="0" w14:algn="tl">
            <w14:srgbClr w14:val="000000">
              <w14:alpha w14:val="60000"/>
            </w14:srgbClr>
          </w14:shadow>
        </w:rPr>
      </w:pPr>
      <w:r w:rsidRPr="00F80139">
        <w:rPr>
          <w:rFonts w:ascii="Bookman Old Style" w:hAnsi="Bookman Old Style"/>
          <w:b/>
          <w:bCs/>
          <w:smallCaps/>
          <w:color w:val="C00000"/>
          <w:sz w:val="80"/>
          <w:szCs w:val="80"/>
          <w:u w:val="words"/>
          <w14:shadow w14:blurRad="50800" w14:dist="38100" w14:dir="2700000" w14:sx="100000" w14:sy="100000" w14:kx="0" w14:ky="0" w14:algn="tl">
            <w14:srgbClr w14:val="000000">
              <w14:alpha w14:val="60000"/>
            </w14:srgbClr>
          </w14:shadow>
        </w:rPr>
        <w:lastRenderedPageBreak/>
        <w:t>ligue de football de la wilaya de boumerdes</w:t>
      </w:r>
    </w:p>
    <w:p w:rsidR="00C72F07" w:rsidRPr="00F80139" w:rsidRDefault="00C72F07" w:rsidP="00C72F07">
      <w:pPr>
        <w:pStyle w:val="Sansinterligne"/>
        <w:tabs>
          <w:tab w:val="center" w:pos="4819"/>
        </w:tabs>
        <w:jc w:val="center"/>
        <w:rPr>
          <w:rFonts w:ascii="Bookman Old Style" w:hAnsi="Bookman Old Style"/>
          <w:b/>
          <w:bCs/>
          <w:i w:val="0"/>
          <w:iCs w:val="0"/>
          <w:smallCaps/>
          <w:color w:val="C00000"/>
          <w:sz w:val="96"/>
          <w:szCs w:val="96"/>
          <w:u w:val="words"/>
          <w14:shadow w14:blurRad="50800" w14:dist="38100" w14:dir="2700000" w14:sx="100000" w14:sy="100000" w14:kx="0" w14:ky="0" w14:algn="tl">
            <w14:srgbClr w14:val="000000">
              <w14:alpha w14:val="60000"/>
            </w14:srgbClr>
          </w14:shadow>
        </w:rPr>
      </w:pPr>
    </w:p>
    <w:p w:rsidR="004E56A7" w:rsidRPr="008212C8" w:rsidRDefault="004E56A7" w:rsidP="004E56A7">
      <w:pPr>
        <w:pStyle w:val="Sansinterligne"/>
        <w:tabs>
          <w:tab w:val="center" w:pos="4819"/>
        </w:tabs>
        <w:rPr>
          <w:rFonts w:ascii="Times New Roman" w:hAnsi="Times New Roman"/>
          <w:sz w:val="72"/>
          <w:szCs w:val="72"/>
          <w:u w:val="single"/>
        </w:rPr>
      </w:pPr>
      <w:r w:rsidRPr="00F80139">
        <w:rPr>
          <w:rFonts w:ascii="Bookman Old Style" w:hAnsi="Bookman Old Style"/>
          <w:b/>
          <w:bCs/>
          <w:smallCaps/>
          <w:color w:val="C00000"/>
          <w:sz w:val="72"/>
          <w:szCs w:val="72"/>
          <w:u w:val="words"/>
          <w14:shadow w14:blurRad="50800" w14:dist="38100" w14:dir="2700000" w14:sx="100000" w14:sy="100000" w14:kx="0" w14:ky="0" w14:algn="tl">
            <w14:srgbClr w14:val="000000">
              <w14:alpha w14:val="60000"/>
            </w14:srgbClr>
          </w14:shadow>
        </w:rPr>
        <w:t xml:space="preserve">               </w:t>
      </w:r>
      <w:r w:rsidRPr="006B4133">
        <w:rPr>
          <w:rFonts w:ascii="Times New Roman" w:hAnsi="Times New Roman"/>
          <w:sz w:val="72"/>
          <w:szCs w:val="72"/>
          <w:u w:val="single"/>
        </w:rPr>
        <w:t>secrétariat génér</w:t>
      </w:r>
      <w:r>
        <w:rPr>
          <w:rFonts w:ascii="Times New Roman" w:hAnsi="Times New Roman"/>
          <w:sz w:val="72"/>
          <w:szCs w:val="72"/>
          <w:u w:val="single"/>
        </w:rPr>
        <w:t>al</w:t>
      </w:r>
    </w:p>
    <w:p w:rsidR="004E56A7" w:rsidRPr="00F80139" w:rsidRDefault="004E56A7" w:rsidP="004E56A7">
      <w:pPr>
        <w:pStyle w:val="Sansinterligne"/>
        <w:tabs>
          <w:tab w:val="center" w:pos="4819"/>
        </w:tabs>
        <w:rPr>
          <w:rFonts w:ascii="Bookman Old Style" w:hAnsi="Bookman Old Style"/>
          <w:b/>
          <w:bCs/>
          <w:i w:val="0"/>
          <w:iCs w:val="0"/>
          <w:smallCaps/>
          <w:color w:val="C00000"/>
          <w:sz w:val="56"/>
          <w:szCs w:val="56"/>
          <w14:shadow w14:blurRad="50800" w14:dist="38100" w14:dir="2700000" w14:sx="100000" w14:sy="100000" w14:kx="0" w14:ky="0" w14:algn="tl">
            <w14:srgbClr w14:val="000000">
              <w14:alpha w14:val="60000"/>
            </w14:srgbClr>
          </w14:shadow>
        </w:rPr>
      </w:pPr>
    </w:p>
    <w:p w:rsidR="004E56A7" w:rsidRDefault="004E56A7" w:rsidP="004E56A7">
      <w:pPr>
        <w:pStyle w:val="Sansinterligne"/>
        <w:spacing w:line="276" w:lineRule="auto"/>
        <w:rPr>
          <w:rFonts w:ascii="Times New Roman" w:hAnsi="Times New Roman"/>
          <w:b/>
          <w:bCs/>
          <w:sz w:val="24"/>
          <w:szCs w:val="24"/>
        </w:rPr>
      </w:pPr>
    </w:p>
    <w:p w:rsidR="004E56A7" w:rsidRPr="00D8711A" w:rsidRDefault="004E56A7" w:rsidP="004E56A7">
      <w:pPr>
        <w:pStyle w:val="Sansinterligne"/>
        <w:spacing w:line="276" w:lineRule="auto"/>
        <w:rPr>
          <w:rFonts w:ascii="Times New Roman" w:hAnsi="Times New Roman"/>
          <w:sz w:val="24"/>
          <w:szCs w:val="24"/>
        </w:rPr>
      </w:pPr>
      <w:r>
        <w:rPr>
          <w:rFonts w:ascii="Times New Roman" w:hAnsi="Times New Roman"/>
          <w:b/>
          <w:bCs/>
          <w:sz w:val="24"/>
          <w:szCs w:val="24"/>
        </w:rPr>
        <w:t xml:space="preserve">                          </w:t>
      </w:r>
      <w:r>
        <w:rPr>
          <w:rFonts w:ascii="Bookman Old Style" w:hAnsi="Bookman Old Style"/>
          <w:color w:val="0070C0"/>
          <w:sz w:val="40"/>
          <w:szCs w:val="40"/>
          <w:u w:val="single"/>
        </w:rPr>
        <w:t>I/ Courrier .</w:t>
      </w:r>
    </w:p>
    <w:p w:rsidR="004E56A7" w:rsidRPr="004E56A7" w:rsidRDefault="004E56A7" w:rsidP="004E56A7">
      <w:pPr>
        <w:pStyle w:val="Paragraphedeliste"/>
        <w:ind w:left="0"/>
        <w:rPr>
          <w:rFonts w:ascii="Times New Roman" w:hAnsi="Times New Roman" w:cs="Times New Roman"/>
          <w:bCs/>
          <w:sz w:val="24"/>
          <w:lang w:val="fr-FR"/>
        </w:rPr>
      </w:pPr>
    </w:p>
    <w:p w:rsidR="004E56A7" w:rsidRPr="004E56A7" w:rsidRDefault="004E56A7" w:rsidP="004E56A7">
      <w:pPr>
        <w:rPr>
          <w:rFonts w:ascii="Times New Roman" w:hAnsi="Times New Roman" w:cs="Times New Roman"/>
          <w:sz w:val="32"/>
          <w:szCs w:val="32"/>
          <w:lang w:val="fr-FR"/>
        </w:rPr>
      </w:pPr>
      <w:r w:rsidRPr="004E56A7">
        <w:rPr>
          <w:rFonts w:ascii="Times New Roman" w:hAnsi="Times New Roman" w:cs="Times New Roman"/>
          <w:sz w:val="32"/>
          <w:szCs w:val="32"/>
          <w:lang w:val="fr-FR"/>
        </w:rPr>
        <w:t xml:space="preserve">  </w:t>
      </w:r>
      <w:r>
        <w:rPr>
          <w:rFonts w:ascii="Times New Roman" w:hAnsi="Times New Roman" w:cs="Times New Roman"/>
          <w:sz w:val="32"/>
          <w:szCs w:val="32"/>
          <w:lang w:val="fr-FR"/>
        </w:rPr>
        <w:t xml:space="preserve">                       </w:t>
      </w:r>
      <w:r w:rsidRPr="004E56A7">
        <w:rPr>
          <w:rFonts w:ascii="Times New Roman" w:hAnsi="Times New Roman" w:cs="Times New Roman"/>
          <w:b/>
          <w:bCs/>
          <w:sz w:val="32"/>
          <w:szCs w:val="32"/>
          <w:lang w:val="fr-FR"/>
        </w:rPr>
        <w:t>FAF</w:t>
      </w:r>
      <w:r w:rsidRPr="004E56A7">
        <w:rPr>
          <w:rFonts w:ascii="Times New Roman" w:hAnsi="Times New Roman" w:cs="Times New Roman"/>
          <w:sz w:val="32"/>
          <w:szCs w:val="32"/>
          <w:lang w:val="fr-FR"/>
        </w:rPr>
        <w:t xml:space="preserve">- </w:t>
      </w:r>
      <w:r w:rsidRPr="00F50E9A">
        <w:rPr>
          <w:rFonts w:ascii="Times New Roman" w:hAnsi="Times New Roman" w:cs="Times New Roman"/>
          <w:sz w:val="32"/>
          <w:szCs w:val="32"/>
          <w:lang w:val="fr-FR"/>
        </w:rPr>
        <w:t xml:space="preserve">Le bureau fédéral de la FAF au cours de sa réunion statutaire  tenue le 30.08.2018 a Annaba ,pris la résolution d’accorder un </w:t>
      </w:r>
      <w:r>
        <w:rPr>
          <w:rFonts w:ascii="Times New Roman" w:hAnsi="Times New Roman" w:cs="Times New Roman"/>
          <w:sz w:val="32"/>
          <w:szCs w:val="32"/>
          <w:lang w:val="fr-FR"/>
        </w:rPr>
        <w:t xml:space="preserve"> </w:t>
      </w:r>
      <w:r w:rsidRPr="00F50E9A">
        <w:rPr>
          <w:rFonts w:ascii="Times New Roman" w:hAnsi="Times New Roman" w:cs="Times New Roman"/>
          <w:sz w:val="32"/>
          <w:szCs w:val="32"/>
          <w:lang w:val="fr-FR"/>
        </w:rPr>
        <w:t xml:space="preserve">délai de sept jours supplémentaires aux clubs relevant des ligues régionales de football et de </w:t>
      </w:r>
      <w:r w:rsidRPr="004E56A7">
        <w:rPr>
          <w:rFonts w:ascii="Times New Roman" w:hAnsi="Times New Roman" w:cs="Times New Roman"/>
          <w:color w:val="FF0000"/>
          <w:sz w:val="32"/>
          <w:szCs w:val="32"/>
          <w:lang w:val="fr-FR"/>
        </w:rPr>
        <w:t>quinze jours</w:t>
      </w:r>
      <w:r w:rsidRPr="00F50E9A">
        <w:rPr>
          <w:rFonts w:ascii="Times New Roman" w:hAnsi="Times New Roman" w:cs="Times New Roman"/>
          <w:sz w:val="32"/>
          <w:szCs w:val="32"/>
          <w:lang w:val="fr-FR"/>
        </w:rPr>
        <w:t xml:space="preserve"> supplémentaires relevant des ligues de wilayas pour le dépôt et le paiement des engagements au titre de la saison 2018/2019.</w:t>
      </w:r>
    </w:p>
    <w:p w:rsidR="004E56A7" w:rsidRPr="00C72F07" w:rsidRDefault="00C72F07" w:rsidP="00C72F07">
      <w:pPr>
        <w:rPr>
          <w:rFonts w:ascii="Times New Roman" w:hAnsi="Times New Roman" w:cs="Times New Roman"/>
          <w:sz w:val="32"/>
          <w:szCs w:val="32"/>
          <w:lang w:val="fr-FR"/>
        </w:rPr>
      </w:pPr>
      <w:r>
        <w:rPr>
          <w:rFonts w:ascii="Times New Roman" w:hAnsi="Times New Roman" w:cs="Times New Roman"/>
          <w:sz w:val="32"/>
          <w:szCs w:val="32"/>
          <w:lang w:val="fr-FR"/>
        </w:rPr>
        <w:t xml:space="preserve">         </w:t>
      </w:r>
    </w:p>
    <w:p w:rsidR="004E56A7" w:rsidRDefault="004E56A7" w:rsidP="004E56A7">
      <w:pPr>
        <w:pStyle w:val="Paragraphedeliste"/>
        <w:numPr>
          <w:ilvl w:val="0"/>
          <w:numId w:val="1"/>
        </w:numPr>
        <w:rPr>
          <w:rFonts w:ascii="Times New Roman" w:hAnsi="Times New Roman" w:cs="Times New Roman"/>
          <w:bCs/>
          <w:color w:val="FF0000"/>
          <w:sz w:val="32"/>
          <w:szCs w:val="32"/>
          <w:lang w:val="fr-FR"/>
        </w:rPr>
      </w:pPr>
      <w:r w:rsidRPr="00F50E9A">
        <w:rPr>
          <w:rFonts w:ascii="Times New Roman" w:hAnsi="Times New Roman" w:cs="Times New Roman"/>
          <w:bCs/>
          <w:sz w:val="32"/>
          <w:szCs w:val="32"/>
          <w:lang w:val="fr-FR"/>
        </w:rPr>
        <w:t xml:space="preserve">par décision du bureau fédéral de la FAF, toutes les équipes de football professionnels et amateurs de toutes les divisions n’ont droit qu’a </w:t>
      </w:r>
      <w:r w:rsidRPr="004E56A7">
        <w:rPr>
          <w:rFonts w:ascii="Times New Roman" w:hAnsi="Times New Roman" w:cs="Times New Roman"/>
          <w:bCs/>
          <w:color w:val="FF0000"/>
          <w:sz w:val="32"/>
          <w:szCs w:val="32"/>
          <w:lang w:val="fr-FR"/>
        </w:rPr>
        <w:t>deux licences d’entraineurs par saison.</w:t>
      </w:r>
    </w:p>
    <w:p w:rsidR="004E56A7" w:rsidRPr="00066E07" w:rsidRDefault="004E56A7" w:rsidP="004E56A7">
      <w:pPr>
        <w:pStyle w:val="Paragraphedeliste"/>
        <w:numPr>
          <w:ilvl w:val="0"/>
          <w:numId w:val="1"/>
        </w:numPr>
        <w:rPr>
          <w:rFonts w:ascii="Times New Roman" w:hAnsi="Times New Roman" w:cs="Times New Roman"/>
          <w:bCs/>
          <w:sz w:val="32"/>
          <w:szCs w:val="32"/>
          <w:lang w:val="fr-FR"/>
        </w:rPr>
      </w:pPr>
      <w:r w:rsidRPr="00066E07">
        <w:rPr>
          <w:rFonts w:ascii="Times New Roman" w:hAnsi="Times New Roman" w:cs="Times New Roman"/>
          <w:bCs/>
          <w:sz w:val="32"/>
          <w:szCs w:val="32"/>
          <w:lang w:val="fr-FR"/>
        </w:rPr>
        <w:t xml:space="preserve">correspondance a/s   régularisation et recrutement de médecin </w:t>
      </w:r>
    </w:p>
    <w:p w:rsidR="00C72F07" w:rsidRDefault="004E56A7" w:rsidP="00C72F07">
      <w:pPr>
        <w:ind w:left="360"/>
        <w:rPr>
          <w:rFonts w:ascii="Times New Roman" w:hAnsi="Times New Roman" w:cs="Times New Roman"/>
          <w:sz w:val="32"/>
          <w:szCs w:val="32"/>
          <w:lang w:val="fr-FR"/>
        </w:rPr>
      </w:pPr>
      <w:r w:rsidRPr="009611E4">
        <w:rPr>
          <w:rFonts w:ascii="Times New Roman" w:hAnsi="Times New Roman" w:cs="Times New Roman"/>
          <w:b/>
          <w:bCs/>
          <w:sz w:val="32"/>
          <w:szCs w:val="32"/>
          <w:lang w:val="fr-FR"/>
        </w:rPr>
        <w:t>DJS</w:t>
      </w:r>
      <w:r w:rsidRPr="009611E4">
        <w:rPr>
          <w:rFonts w:ascii="Times New Roman" w:hAnsi="Times New Roman" w:cs="Times New Roman"/>
          <w:sz w:val="32"/>
          <w:szCs w:val="32"/>
          <w:lang w:val="fr-FR"/>
        </w:rPr>
        <w:t xml:space="preserve"> – correspondance portant prise en charge d</w:t>
      </w:r>
      <w:r>
        <w:rPr>
          <w:rFonts w:ascii="Times New Roman" w:hAnsi="Times New Roman" w:cs="Times New Roman"/>
          <w:sz w:val="32"/>
          <w:szCs w:val="32"/>
          <w:lang w:val="fr-FR"/>
        </w:rPr>
        <w:t xml:space="preserve">u montant de </w:t>
      </w:r>
      <w:r w:rsidRPr="009611E4">
        <w:rPr>
          <w:rFonts w:ascii="Times New Roman" w:hAnsi="Times New Roman" w:cs="Times New Roman"/>
          <w:sz w:val="32"/>
          <w:szCs w:val="32"/>
          <w:lang w:val="fr-FR"/>
        </w:rPr>
        <w:t xml:space="preserve"> l’engagement</w:t>
      </w:r>
      <w:r>
        <w:rPr>
          <w:rFonts w:ascii="Times New Roman" w:hAnsi="Times New Roman" w:cs="Times New Roman"/>
          <w:sz w:val="32"/>
          <w:szCs w:val="32"/>
          <w:lang w:val="fr-FR"/>
        </w:rPr>
        <w:t xml:space="preserve"> </w:t>
      </w:r>
      <w:r w:rsidRPr="009611E4">
        <w:rPr>
          <w:rFonts w:ascii="Times New Roman" w:hAnsi="Times New Roman" w:cs="Times New Roman"/>
          <w:sz w:val="32"/>
          <w:szCs w:val="32"/>
          <w:lang w:val="fr-FR"/>
        </w:rPr>
        <w:t>des clubs</w:t>
      </w:r>
      <w:r>
        <w:rPr>
          <w:rFonts w:ascii="Times New Roman" w:hAnsi="Times New Roman" w:cs="Times New Roman"/>
          <w:sz w:val="32"/>
          <w:szCs w:val="32"/>
          <w:lang w:val="fr-FR"/>
        </w:rPr>
        <w:t>.</w:t>
      </w:r>
      <w:r w:rsidRPr="009611E4">
        <w:rPr>
          <w:rFonts w:ascii="Times New Roman" w:hAnsi="Times New Roman" w:cs="Times New Roman"/>
          <w:sz w:val="32"/>
          <w:szCs w:val="32"/>
          <w:lang w:val="fr-FR"/>
        </w:rPr>
        <w:t xml:space="preserve"> </w:t>
      </w:r>
    </w:p>
    <w:p w:rsidR="004E56A7" w:rsidRDefault="00C72F07" w:rsidP="001B1D4B">
      <w:pPr>
        <w:ind w:left="360"/>
        <w:rPr>
          <w:rFonts w:ascii="Times New Roman" w:hAnsi="Times New Roman" w:cs="Times New Roman"/>
          <w:sz w:val="32"/>
          <w:szCs w:val="32"/>
          <w:lang w:val="fr-FR"/>
        </w:rPr>
      </w:pPr>
      <w:r>
        <w:rPr>
          <w:rFonts w:ascii="Times New Roman" w:hAnsi="Times New Roman" w:cs="Times New Roman"/>
          <w:sz w:val="32"/>
          <w:szCs w:val="32"/>
          <w:lang w:val="fr-FR"/>
        </w:rPr>
        <w:t>CSA/CRBK –correspondance a/s homologation de stade communal de KEDDARA.</w:t>
      </w:r>
    </w:p>
    <w:p w:rsidR="00D110A2" w:rsidRDefault="00D110A2" w:rsidP="004E56A7">
      <w:pPr>
        <w:rPr>
          <w:rFonts w:ascii="Times New Roman" w:hAnsi="Times New Roman" w:cs="Times New Roman"/>
          <w:b/>
          <w:bCs/>
          <w:sz w:val="40"/>
          <w:szCs w:val="40"/>
          <w:lang w:val="fr-FR"/>
        </w:rPr>
      </w:pPr>
    </w:p>
    <w:p w:rsidR="00D110A2" w:rsidRDefault="00D110A2" w:rsidP="004E56A7">
      <w:pPr>
        <w:rPr>
          <w:rFonts w:ascii="Times New Roman" w:hAnsi="Times New Roman" w:cs="Times New Roman"/>
          <w:b/>
          <w:bCs/>
          <w:sz w:val="40"/>
          <w:szCs w:val="40"/>
          <w:lang w:val="fr-FR"/>
        </w:rPr>
      </w:pPr>
    </w:p>
    <w:p w:rsidR="004E56A7" w:rsidRPr="004E56A7" w:rsidRDefault="004E56A7" w:rsidP="004E56A7">
      <w:pPr>
        <w:rPr>
          <w:rFonts w:ascii="Times New Roman" w:hAnsi="Times New Roman" w:cs="Times New Roman"/>
          <w:b/>
          <w:bCs/>
          <w:sz w:val="40"/>
          <w:szCs w:val="40"/>
          <w:lang w:val="fr-FR"/>
        </w:rPr>
      </w:pPr>
      <w:r w:rsidRPr="007944B4">
        <w:rPr>
          <w:rFonts w:ascii="Times New Roman" w:hAnsi="Times New Roman" w:cs="Times New Roman"/>
          <w:b/>
          <w:bCs/>
          <w:sz w:val="40"/>
          <w:szCs w:val="40"/>
          <w:lang w:val="fr-FR"/>
        </w:rPr>
        <w:lastRenderedPageBreak/>
        <w:t xml:space="preserve">               </w:t>
      </w:r>
      <w:r w:rsidRPr="004E56A7">
        <w:rPr>
          <w:rFonts w:ascii="Times New Roman" w:hAnsi="Times New Roman" w:cs="Times New Roman"/>
          <w:b/>
          <w:bCs/>
          <w:sz w:val="40"/>
          <w:szCs w:val="40"/>
          <w:u w:val="single"/>
          <w:lang w:val="fr-FR"/>
        </w:rPr>
        <w:t>Note aux clubs</w:t>
      </w:r>
    </w:p>
    <w:p w:rsidR="004E56A7" w:rsidRPr="004E56A7" w:rsidRDefault="004E56A7" w:rsidP="004E56A7">
      <w:pPr>
        <w:rPr>
          <w:rFonts w:ascii="Times New Roman" w:hAnsi="Times New Roman" w:cs="Times New Roman"/>
          <w:sz w:val="32"/>
          <w:szCs w:val="32"/>
          <w:lang w:val="fr-FR"/>
        </w:rPr>
      </w:pPr>
      <w:r w:rsidRPr="004E56A7">
        <w:rPr>
          <w:rFonts w:ascii="Times New Roman" w:hAnsi="Times New Roman" w:cs="Times New Roman"/>
          <w:sz w:val="32"/>
          <w:szCs w:val="32"/>
          <w:lang w:val="fr-FR"/>
        </w:rPr>
        <w:t xml:space="preserve">    -   Aucun club ne devra être engagé s’il ne s’acquitte pas des arrières dus. </w:t>
      </w:r>
    </w:p>
    <w:p w:rsidR="004E56A7" w:rsidRDefault="004E56A7" w:rsidP="004E56A7">
      <w:pPr>
        <w:pStyle w:val="Paragraphedeliste"/>
        <w:ind w:left="284"/>
        <w:rPr>
          <w:rFonts w:ascii="Times New Roman" w:hAnsi="Times New Roman" w:cs="Times New Roman"/>
          <w:sz w:val="32"/>
          <w:szCs w:val="32"/>
          <w:lang w:val="fr-FR"/>
        </w:rPr>
      </w:pPr>
      <w:r w:rsidRPr="004E56A7">
        <w:rPr>
          <w:rFonts w:ascii="Times New Roman" w:hAnsi="Times New Roman" w:cs="Times New Roman"/>
          <w:sz w:val="32"/>
          <w:szCs w:val="32"/>
          <w:lang w:val="fr-FR"/>
        </w:rPr>
        <w:t xml:space="preserve"> - Aucun club changeant de ligue ne devra être engagé s’il ne présente pas le quitus financier de la ligue quittée.</w:t>
      </w:r>
    </w:p>
    <w:p w:rsidR="005B33BB" w:rsidRPr="001B1D4B" w:rsidRDefault="005B33BB" w:rsidP="001B1D4B">
      <w:pPr>
        <w:rPr>
          <w:rFonts w:ascii="Times New Roman" w:hAnsi="Times New Roman" w:cs="Times New Roman"/>
          <w:sz w:val="32"/>
          <w:szCs w:val="32"/>
          <w:lang w:val="fr-FR"/>
        </w:rPr>
      </w:pPr>
    </w:p>
    <w:p w:rsidR="00066E07" w:rsidRDefault="004E56A7" w:rsidP="00066E07">
      <w:pPr>
        <w:jc w:val="center"/>
        <w:rPr>
          <w:rFonts w:ascii="Georgia" w:eastAsia="Georgia" w:hAnsi="Georgia" w:cs="Georgia"/>
          <w:b/>
          <w:color w:val="0070C0"/>
          <w:sz w:val="50"/>
          <w:szCs w:val="50"/>
          <w:u w:val="single"/>
          <w:lang w:val="fr-FR"/>
        </w:rPr>
      </w:pPr>
      <w:r w:rsidRPr="00657147">
        <w:rPr>
          <w:rFonts w:ascii="Georgia" w:eastAsia="Georgia" w:hAnsi="Georgia" w:cs="Georgia"/>
          <w:b/>
          <w:color w:val="0070C0"/>
          <w:sz w:val="50"/>
          <w:szCs w:val="50"/>
          <w:u w:val="single"/>
          <w:lang w:val="fr-FR"/>
        </w:rPr>
        <w:t>COMMISSION DE L’ARBITRAG</w:t>
      </w:r>
      <w:r w:rsidR="00066E07">
        <w:rPr>
          <w:rFonts w:ascii="Georgia" w:eastAsia="Georgia" w:hAnsi="Georgia" w:cs="Georgia"/>
          <w:b/>
          <w:color w:val="0070C0"/>
          <w:sz w:val="50"/>
          <w:szCs w:val="50"/>
          <w:u w:val="single"/>
          <w:lang w:val="fr-FR"/>
        </w:rPr>
        <w:t>E</w:t>
      </w:r>
    </w:p>
    <w:p w:rsidR="00066E07" w:rsidRDefault="00066E07" w:rsidP="00066E07">
      <w:pPr>
        <w:jc w:val="center"/>
        <w:rPr>
          <w:rFonts w:ascii="Times New Roman" w:hAnsi="Times New Roman" w:cs="Times New Roman"/>
          <w:sz w:val="32"/>
          <w:szCs w:val="32"/>
          <w:lang w:val="fr-FR"/>
        </w:rPr>
      </w:pPr>
      <w:r>
        <w:rPr>
          <w:rFonts w:ascii="Times New Roman" w:hAnsi="Times New Roman" w:cs="Times New Roman"/>
          <w:sz w:val="28"/>
          <w:szCs w:val="28"/>
          <w:lang w:val="fr-FR"/>
        </w:rPr>
        <w:t xml:space="preserve">                                                Regroupement des arbitres</w:t>
      </w:r>
      <w:r w:rsidR="001B1D4B">
        <w:rPr>
          <w:rFonts w:ascii="Times New Roman" w:hAnsi="Times New Roman" w:cs="Times New Roman"/>
          <w:sz w:val="28"/>
          <w:szCs w:val="28"/>
          <w:lang w:val="fr-FR"/>
        </w:rPr>
        <w:t>( nouvelle promotion )</w:t>
      </w:r>
      <w:r>
        <w:rPr>
          <w:rFonts w:ascii="Times New Roman" w:hAnsi="Times New Roman" w:cs="Times New Roman"/>
          <w:sz w:val="28"/>
          <w:szCs w:val="28"/>
          <w:lang w:val="fr-FR"/>
        </w:rPr>
        <w:t xml:space="preserve"> pour la journée du samedi 29.09.2018 a partir de 13h00 au siège de la ligue.</w:t>
      </w:r>
      <w:r w:rsidRPr="004929F3">
        <w:rPr>
          <w:rFonts w:ascii="Times New Roman" w:hAnsi="Times New Roman" w:cs="Times New Roman"/>
          <w:sz w:val="32"/>
          <w:szCs w:val="32"/>
          <w:lang w:val="fr-FR"/>
        </w:rPr>
        <w:tab/>
        <w:t xml:space="preserve"> </w:t>
      </w:r>
    </w:p>
    <w:p w:rsidR="00195B4A" w:rsidRPr="00657147" w:rsidRDefault="00195B4A" w:rsidP="00D110A2">
      <w:pPr>
        <w:tabs>
          <w:tab w:val="left" w:pos="4185"/>
        </w:tabs>
        <w:rPr>
          <w:rFonts w:ascii="Times New Roman" w:hAnsi="Times New Roman" w:cs="Times New Roman"/>
          <w:b/>
          <w:bCs/>
          <w:sz w:val="28"/>
          <w:szCs w:val="28"/>
          <w:u w:val="single"/>
          <w:lang w:val="fr-FR"/>
        </w:rPr>
      </w:pPr>
    </w:p>
    <w:p w:rsidR="005B33BB" w:rsidRPr="0000767F" w:rsidRDefault="00D110A2" w:rsidP="00D110A2">
      <w:pPr>
        <w:ind w:hanging="1276"/>
        <w:jc w:val="center"/>
        <w:rPr>
          <w:sz w:val="32"/>
          <w:szCs w:val="32"/>
        </w:rPr>
      </w:pPr>
      <w:r>
        <w:rPr>
          <w:sz w:val="40"/>
          <w:szCs w:val="40"/>
        </w:rPr>
        <w:pict>
          <v:shape id="_x0000_i1026" type="#_x0000_t136" style="width:506.2pt;height:49.5pt" fillcolor="#00b050">
            <v:shadow on="t" opacity="52429f"/>
            <v:textpath style="font-family:&quot;Arial Black&quot;;font-size:18pt;font-style:italic;v-text-kern:t" trim="t" fitpath="t" string="COMMISSION  ORGANISATION  &#10;   DES COMPETITIONS."/>
          </v:shape>
        </w:pict>
      </w:r>
    </w:p>
    <w:p w:rsidR="004E56A7" w:rsidRPr="00F50E9A" w:rsidRDefault="004E56A7" w:rsidP="00D110A2">
      <w:pPr>
        <w:rPr>
          <w:sz w:val="36"/>
          <w:szCs w:val="36"/>
          <w:lang w:val="fr-FR"/>
        </w:rPr>
      </w:pPr>
      <w:r w:rsidRPr="004929F3">
        <w:rPr>
          <w:rFonts w:ascii="Times New Roman" w:hAnsi="Times New Roman" w:cs="Times New Roman"/>
          <w:b/>
          <w:bCs/>
          <w:sz w:val="40"/>
          <w:szCs w:val="40"/>
          <w:u w:val="single"/>
          <w:lang w:val="fr-FR"/>
        </w:rPr>
        <w:t>programme de l’homologation des stades</w:t>
      </w:r>
      <w:r w:rsidR="00066E07">
        <w:rPr>
          <w:rFonts w:ascii="Times New Roman" w:hAnsi="Times New Roman" w:cs="Times New Roman"/>
          <w:b/>
          <w:bCs/>
          <w:sz w:val="40"/>
          <w:szCs w:val="40"/>
          <w:u w:val="single"/>
          <w:lang w:val="fr-FR"/>
        </w:rPr>
        <w:t xml:space="preserve"> 2</w:t>
      </w:r>
      <w:r w:rsidR="00066E07" w:rsidRPr="00066E07">
        <w:rPr>
          <w:rFonts w:ascii="Times New Roman" w:hAnsi="Times New Roman" w:cs="Times New Roman"/>
          <w:b/>
          <w:bCs/>
          <w:sz w:val="40"/>
          <w:szCs w:val="40"/>
          <w:u w:val="single"/>
          <w:vertAlign w:val="superscript"/>
          <w:lang w:val="fr-FR"/>
        </w:rPr>
        <w:t>e</w:t>
      </w:r>
      <w:r w:rsidR="00066E07">
        <w:rPr>
          <w:rFonts w:ascii="Times New Roman" w:hAnsi="Times New Roman" w:cs="Times New Roman"/>
          <w:b/>
          <w:bCs/>
          <w:sz w:val="40"/>
          <w:szCs w:val="40"/>
          <w:u w:val="single"/>
          <w:lang w:val="fr-FR"/>
        </w:rPr>
        <w:t xml:space="preserve"> sortie.</w:t>
      </w:r>
    </w:p>
    <w:tbl>
      <w:tblPr>
        <w:tblStyle w:val="Grilledutableau"/>
        <w:tblW w:w="9606" w:type="dxa"/>
        <w:tblLayout w:type="fixed"/>
        <w:tblLook w:val="04A0" w:firstRow="1" w:lastRow="0" w:firstColumn="1" w:lastColumn="0" w:noHBand="0" w:noVBand="1"/>
      </w:tblPr>
      <w:tblGrid>
        <w:gridCol w:w="817"/>
        <w:gridCol w:w="2693"/>
        <w:gridCol w:w="2835"/>
        <w:gridCol w:w="1701"/>
        <w:gridCol w:w="1560"/>
      </w:tblGrid>
      <w:tr w:rsidR="004E56A7" w:rsidTr="005A4C95">
        <w:tc>
          <w:tcPr>
            <w:tcW w:w="817" w:type="dxa"/>
          </w:tcPr>
          <w:p w:rsidR="004E56A7" w:rsidRDefault="004E56A7" w:rsidP="005664C5">
            <w:pPr>
              <w:pStyle w:val="Paragraphedeliste"/>
              <w:ind w:left="0"/>
              <w:rPr>
                <w:sz w:val="36"/>
                <w:szCs w:val="36"/>
              </w:rPr>
            </w:pPr>
            <w:r>
              <w:rPr>
                <w:sz w:val="36"/>
                <w:szCs w:val="36"/>
              </w:rPr>
              <w:t>N°</w:t>
            </w:r>
          </w:p>
        </w:tc>
        <w:tc>
          <w:tcPr>
            <w:tcW w:w="2693" w:type="dxa"/>
          </w:tcPr>
          <w:p w:rsidR="004E56A7" w:rsidRPr="00482E2A" w:rsidRDefault="004E56A7" w:rsidP="005664C5">
            <w:pPr>
              <w:pStyle w:val="Paragraphedeliste"/>
              <w:ind w:left="0"/>
              <w:rPr>
                <w:b/>
                <w:bCs/>
                <w:sz w:val="32"/>
                <w:szCs w:val="32"/>
              </w:rPr>
            </w:pPr>
            <w:r w:rsidRPr="00482E2A">
              <w:rPr>
                <w:b/>
                <w:sz w:val="32"/>
                <w:szCs w:val="32"/>
              </w:rPr>
              <w:t xml:space="preserve"> COMMUNE</w:t>
            </w:r>
          </w:p>
        </w:tc>
        <w:tc>
          <w:tcPr>
            <w:tcW w:w="2835" w:type="dxa"/>
          </w:tcPr>
          <w:p w:rsidR="004E56A7" w:rsidRPr="00482E2A" w:rsidRDefault="004E56A7" w:rsidP="005664C5">
            <w:pPr>
              <w:pStyle w:val="Paragraphedeliste"/>
              <w:ind w:left="0"/>
              <w:rPr>
                <w:b/>
                <w:bCs/>
                <w:sz w:val="32"/>
                <w:szCs w:val="32"/>
              </w:rPr>
            </w:pPr>
            <w:r w:rsidRPr="00482E2A">
              <w:rPr>
                <w:b/>
                <w:sz w:val="32"/>
                <w:szCs w:val="32"/>
              </w:rPr>
              <w:t>STADE</w:t>
            </w:r>
          </w:p>
        </w:tc>
        <w:tc>
          <w:tcPr>
            <w:tcW w:w="1701" w:type="dxa"/>
          </w:tcPr>
          <w:p w:rsidR="004E56A7" w:rsidRPr="00482E2A" w:rsidRDefault="004E56A7" w:rsidP="005664C5">
            <w:pPr>
              <w:pStyle w:val="Paragraphedeliste"/>
              <w:ind w:left="0"/>
              <w:rPr>
                <w:b/>
                <w:bCs/>
                <w:sz w:val="32"/>
                <w:szCs w:val="32"/>
              </w:rPr>
            </w:pPr>
            <w:r w:rsidRPr="00482E2A">
              <w:rPr>
                <w:b/>
                <w:sz w:val="32"/>
                <w:szCs w:val="32"/>
              </w:rPr>
              <w:t>DATES</w:t>
            </w:r>
          </w:p>
        </w:tc>
        <w:tc>
          <w:tcPr>
            <w:tcW w:w="1560" w:type="dxa"/>
          </w:tcPr>
          <w:p w:rsidR="004E56A7" w:rsidRPr="00482E2A" w:rsidRDefault="004E56A7" w:rsidP="005664C5">
            <w:pPr>
              <w:pStyle w:val="Paragraphedeliste"/>
              <w:ind w:left="0"/>
              <w:rPr>
                <w:b/>
                <w:bCs/>
                <w:sz w:val="32"/>
                <w:szCs w:val="32"/>
              </w:rPr>
            </w:pPr>
            <w:r w:rsidRPr="00482E2A">
              <w:rPr>
                <w:b/>
                <w:sz w:val="32"/>
                <w:szCs w:val="32"/>
              </w:rPr>
              <w:t>HORAIRE</w:t>
            </w:r>
          </w:p>
        </w:tc>
      </w:tr>
      <w:tr w:rsidR="004E56A7" w:rsidTr="005A4C95">
        <w:tc>
          <w:tcPr>
            <w:tcW w:w="817" w:type="dxa"/>
          </w:tcPr>
          <w:p w:rsidR="004E56A7" w:rsidRPr="004929F3" w:rsidRDefault="004E56A7" w:rsidP="005664C5">
            <w:pPr>
              <w:pStyle w:val="Paragraphedeliste"/>
              <w:ind w:left="0"/>
              <w:rPr>
                <w:sz w:val="28"/>
                <w:szCs w:val="28"/>
              </w:rPr>
            </w:pPr>
            <w:r w:rsidRPr="004929F3">
              <w:rPr>
                <w:sz w:val="28"/>
                <w:szCs w:val="28"/>
              </w:rPr>
              <w:t>01</w:t>
            </w:r>
          </w:p>
        </w:tc>
        <w:tc>
          <w:tcPr>
            <w:tcW w:w="2693" w:type="dxa"/>
          </w:tcPr>
          <w:p w:rsidR="004E56A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Cap djinet</w:t>
            </w:r>
          </w:p>
        </w:tc>
        <w:tc>
          <w:tcPr>
            <w:tcW w:w="2835" w:type="dxa"/>
          </w:tcPr>
          <w:p w:rsidR="004E56A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communal</w:t>
            </w:r>
          </w:p>
        </w:tc>
        <w:tc>
          <w:tcPr>
            <w:tcW w:w="1701" w:type="dxa"/>
          </w:tcPr>
          <w:p w:rsidR="004E56A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01.10.2018</w:t>
            </w:r>
          </w:p>
        </w:tc>
        <w:tc>
          <w:tcPr>
            <w:tcW w:w="1560" w:type="dxa"/>
          </w:tcPr>
          <w:p w:rsidR="004E56A7" w:rsidRPr="004929F3" w:rsidRDefault="00066E07" w:rsidP="00D110A2">
            <w:pPr>
              <w:pStyle w:val="Paragraphedeliste"/>
              <w:spacing w:line="240" w:lineRule="auto"/>
              <w:ind w:left="0"/>
              <w:rPr>
                <w:sz w:val="28"/>
                <w:szCs w:val="28"/>
              </w:rPr>
            </w:pPr>
            <w:r>
              <w:rPr>
                <w:sz w:val="28"/>
                <w:szCs w:val="28"/>
              </w:rPr>
              <w:t>12h00</w:t>
            </w:r>
          </w:p>
        </w:tc>
      </w:tr>
      <w:tr w:rsidR="00066E07" w:rsidTr="005A4C95">
        <w:tc>
          <w:tcPr>
            <w:tcW w:w="817" w:type="dxa"/>
          </w:tcPr>
          <w:p w:rsidR="00066E07" w:rsidRPr="004929F3" w:rsidRDefault="00066E07" w:rsidP="005664C5">
            <w:pPr>
              <w:pStyle w:val="Paragraphedeliste"/>
              <w:ind w:left="0"/>
              <w:rPr>
                <w:sz w:val="28"/>
                <w:szCs w:val="28"/>
              </w:rPr>
            </w:pPr>
            <w:r w:rsidRPr="004929F3">
              <w:rPr>
                <w:sz w:val="28"/>
                <w:szCs w:val="28"/>
              </w:rPr>
              <w:t>02</w:t>
            </w:r>
          </w:p>
        </w:tc>
        <w:tc>
          <w:tcPr>
            <w:tcW w:w="2693" w:type="dxa"/>
          </w:tcPr>
          <w:p w:rsidR="00066E0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ZEMOURI</w:t>
            </w:r>
          </w:p>
        </w:tc>
        <w:tc>
          <w:tcPr>
            <w:tcW w:w="2835" w:type="dxa"/>
          </w:tcPr>
          <w:p w:rsidR="00066E0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communal</w:t>
            </w:r>
          </w:p>
        </w:tc>
        <w:tc>
          <w:tcPr>
            <w:tcW w:w="1701" w:type="dxa"/>
          </w:tcPr>
          <w:p w:rsidR="00066E0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01.10.2018</w:t>
            </w:r>
          </w:p>
        </w:tc>
        <w:tc>
          <w:tcPr>
            <w:tcW w:w="1560" w:type="dxa"/>
          </w:tcPr>
          <w:p w:rsidR="00066E0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11H00</w:t>
            </w:r>
          </w:p>
        </w:tc>
      </w:tr>
      <w:tr w:rsidR="004E56A7" w:rsidRPr="005C3C76" w:rsidTr="005A4C95">
        <w:tc>
          <w:tcPr>
            <w:tcW w:w="817" w:type="dxa"/>
          </w:tcPr>
          <w:p w:rsidR="004E56A7" w:rsidRPr="004929F3" w:rsidRDefault="004E56A7" w:rsidP="005664C5">
            <w:pPr>
              <w:pStyle w:val="Paragraphedeliste"/>
              <w:ind w:left="0"/>
              <w:rPr>
                <w:rFonts w:asciiTheme="majorHAnsi" w:hAnsiTheme="majorHAnsi"/>
                <w:sz w:val="32"/>
                <w:szCs w:val="32"/>
              </w:rPr>
            </w:pPr>
            <w:r w:rsidRPr="004929F3">
              <w:rPr>
                <w:rFonts w:asciiTheme="majorHAnsi" w:hAnsiTheme="majorHAnsi"/>
                <w:sz w:val="32"/>
                <w:szCs w:val="32"/>
              </w:rPr>
              <w:t>03</w:t>
            </w:r>
          </w:p>
        </w:tc>
        <w:tc>
          <w:tcPr>
            <w:tcW w:w="2693" w:type="dxa"/>
          </w:tcPr>
          <w:p w:rsidR="004E56A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ISSER</w:t>
            </w:r>
          </w:p>
        </w:tc>
        <w:tc>
          <w:tcPr>
            <w:tcW w:w="2835" w:type="dxa"/>
          </w:tcPr>
          <w:p w:rsidR="004E56A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1e novembre</w:t>
            </w:r>
          </w:p>
        </w:tc>
        <w:tc>
          <w:tcPr>
            <w:tcW w:w="1701" w:type="dxa"/>
          </w:tcPr>
          <w:p w:rsidR="004E56A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01.10.2018</w:t>
            </w:r>
          </w:p>
        </w:tc>
        <w:tc>
          <w:tcPr>
            <w:tcW w:w="1560" w:type="dxa"/>
          </w:tcPr>
          <w:p w:rsidR="004E56A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09h00</w:t>
            </w:r>
          </w:p>
        </w:tc>
      </w:tr>
      <w:tr w:rsidR="004E56A7" w:rsidRPr="005C3C76" w:rsidTr="005A4C95">
        <w:tc>
          <w:tcPr>
            <w:tcW w:w="817" w:type="dxa"/>
          </w:tcPr>
          <w:p w:rsidR="004E56A7" w:rsidRPr="004929F3" w:rsidRDefault="004E56A7" w:rsidP="005664C5">
            <w:pPr>
              <w:pStyle w:val="Paragraphedeliste"/>
              <w:ind w:left="0"/>
              <w:rPr>
                <w:rFonts w:asciiTheme="majorHAnsi" w:hAnsiTheme="majorHAnsi"/>
                <w:sz w:val="32"/>
                <w:szCs w:val="32"/>
              </w:rPr>
            </w:pPr>
            <w:r w:rsidRPr="004929F3">
              <w:rPr>
                <w:rFonts w:asciiTheme="majorHAnsi" w:hAnsiTheme="majorHAnsi"/>
                <w:sz w:val="32"/>
                <w:szCs w:val="32"/>
              </w:rPr>
              <w:t>04</w:t>
            </w:r>
          </w:p>
        </w:tc>
        <w:tc>
          <w:tcPr>
            <w:tcW w:w="2693" w:type="dxa"/>
          </w:tcPr>
          <w:p w:rsidR="004E56A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Si mustapha</w:t>
            </w:r>
          </w:p>
        </w:tc>
        <w:tc>
          <w:tcPr>
            <w:tcW w:w="2835" w:type="dxa"/>
          </w:tcPr>
          <w:p w:rsidR="004E56A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communal</w:t>
            </w:r>
          </w:p>
        </w:tc>
        <w:tc>
          <w:tcPr>
            <w:tcW w:w="1701" w:type="dxa"/>
          </w:tcPr>
          <w:p w:rsidR="004E56A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01.10.2018</w:t>
            </w:r>
          </w:p>
        </w:tc>
        <w:tc>
          <w:tcPr>
            <w:tcW w:w="1560" w:type="dxa"/>
          </w:tcPr>
          <w:p w:rsidR="004E56A7" w:rsidRPr="004929F3" w:rsidRDefault="00066E07" w:rsidP="00D110A2">
            <w:pPr>
              <w:pStyle w:val="Paragraphedeliste"/>
              <w:spacing w:line="240" w:lineRule="auto"/>
              <w:ind w:left="0"/>
              <w:rPr>
                <w:rFonts w:asciiTheme="majorHAnsi" w:hAnsiTheme="majorHAnsi"/>
                <w:sz w:val="28"/>
                <w:szCs w:val="28"/>
              </w:rPr>
            </w:pPr>
            <w:r>
              <w:rPr>
                <w:rFonts w:asciiTheme="majorHAnsi" w:hAnsiTheme="majorHAnsi"/>
                <w:sz w:val="28"/>
                <w:szCs w:val="28"/>
              </w:rPr>
              <w:t>10h30</w:t>
            </w:r>
          </w:p>
        </w:tc>
      </w:tr>
      <w:tr w:rsidR="008A3ACA" w:rsidRPr="005C3C76" w:rsidTr="005A4C95">
        <w:tc>
          <w:tcPr>
            <w:tcW w:w="817" w:type="dxa"/>
          </w:tcPr>
          <w:p w:rsidR="008A3ACA" w:rsidRPr="004929F3" w:rsidRDefault="008A3ACA" w:rsidP="005664C5">
            <w:pPr>
              <w:pStyle w:val="Paragraphedeliste"/>
              <w:ind w:left="0"/>
              <w:rPr>
                <w:rFonts w:asciiTheme="majorHAnsi" w:hAnsiTheme="majorHAnsi"/>
                <w:sz w:val="32"/>
                <w:szCs w:val="32"/>
              </w:rPr>
            </w:pPr>
            <w:r w:rsidRPr="004929F3">
              <w:rPr>
                <w:rFonts w:asciiTheme="majorHAnsi" w:hAnsiTheme="majorHAnsi"/>
                <w:sz w:val="32"/>
                <w:szCs w:val="32"/>
              </w:rPr>
              <w:t>05</w:t>
            </w:r>
          </w:p>
        </w:tc>
        <w:tc>
          <w:tcPr>
            <w:tcW w:w="2693"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dellys</w:t>
            </w:r>
          </w:p>
        </w:tc>
        <w:tc>
          <w:tcPr>
            <w:tcW w:w="2835"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communal</w:t>
            </w:r>
          </w:p>
        </w:tc>
        <w:tc>
          <w:tcPr>
            <w:tcW w:w="1701"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02.10.2018</w:t>
            </w:r>
          </w:p>
        </w:tc>
        <w:tc>
          <w:tcPr>
            <w:tcW w:w="1560"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09h00</w:t>
            </w:r>
          </w:p>
        </w:tc>
      </w:tr>
      <w:tr w:rsidR="008A3ACA" w:rsidRPr="005C3C76" w:rsidTr="005A4C95">
        <w:tc>
          <w:tcPr>
            <w:tcW w:w="817" w:type="dxa"/>
          </w:tcPr>
          <w:p w:rsidR="008A3ACA" w:rsidRPr="004929F3" w:rsidRDefault="008A3ACA" w:rsidP="005664C5">
            <w:pPr>
              <w:pStyle w:val="Paragraphedeliste"/>
              <w:ind w:left="0"/>
              <w:rPr>
                <w:rFonts w:asciiTheme="majorHAnsi" w:hAnsiTheme="majorHAnsi"/>
                <w:sz w:val="32"/>
                <w:szCs w:val="32"/>
              </w:rPr>
            </w:pPr>
            <w:r w:rsidRPr="004929F3">
              <w:rPr>
                <w:rFonts w:asciiTheme="majorHAnsi" w:hAnsiTheme="majorHAnsi"/>
                <w:sz w:val="32"/>
                <w:szCs w:val="32"/>
              </w:rPr>
              <w:t>06</w:t>
            </w:r>
          </w:p>
        </w:tc>
        <w:tc>
          <w:tcPr>
            <w:tcW w:w="2693"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baghlia</w:t>
            </w:r>
          </w:p>
        </w:tc>
        <w:tc>
          <w:tcPr>
            <w:tcW w:w="2835"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communal</w:t>
            </w:r>
          </w:p>
        </w:tc>
        <w:tc>
          <w:tcPr>
            <w:tcW w:w="1701"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02.10.2018</w:t>
            </w:r>
          </w:p>
        </w:tc>
        <w:tc>
          <w:tcPr>
            <w:tcW w:w="1560"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10h30</w:t>
            </w:r>
          </w:p>
        </w:tc>
      </w:tr>
      <w:tr w:rsidR="008A3ACA" w:rsidRPr="005C3C76" w:rsidTr="005A4C95">
        <w:tc>
          <w:tcPr>
            <w:tcW w:w="817" w:type="dxa"/>
          </w:tcPr>
          <w:p w:rsidR="008A3ACA" w:rsidRPr="004929F3" w:rsidRDefault="008A3ACA" w:rsidP="005664C5">
            <w:pPr>
              <w:pStyle w:val="Paragraphedeliste"/>
              <w:ind w:left="0"/>
              <w:rPr>
                <w:rFonts w:asciiTheme="majorHAnsi" w:hAnsiTheme="majorHAnsi"/>
                <w:sz w:val="32"/>
                <w:szCs w:val="32"/>
              </w:rPr>
            </w:pPr>
            <w:r w:rsidRPr="004929F3">
              <w:rPr>
                <w:rFonts w:asciiTheme="majorHAnsi" w:hAnsiTheme="majorHAnsi"/>
                <w:sz w:val="32"/>
                <w:szCs w:val="32"/>
              </w:rPr>
              <w:t>07</w:t>
            </w:r>
          </w:p>
        </w:tc>
        <w:tc>
          <w:tcPr>
            <w:tcW w:w="2693"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o.aissa</w:t>
            </w:r>
          </w:p>
        </w:tc>
        <w:tc>
          <w:tcPr>
            <w:tcW w:w="2835"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communal</w:t>
            </w:r>
          </w:p>
        </w:tc>
        <w:tc>
          <w:tcPr>
            <w:tcW w:w="1701"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02.10.2018</w:t>
            </w:r>
          </w:p>
        </w:tc>
        <w:tc>
          <w:tcPr>
            <w:tcW w:w="1560"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12h00</w:t>
            </w:r>
          </w:p>
        </w:tc>
      </w:tr>
      <w:tr w:rsidR="008A3ACA" w:rsidRPr="005C3C76" w:rsidTr="005A4C95">
        <w:tc>
          <w:tcPr>
            <w:tcW w:w="817" w:type="dxa"/>
          </w:tcPr>
          <w:p w:rsidR="008A3ACA" w:rsidRPr="004929F3" w:rsidRDefault="008A3ACA" w:rsidP="005664C5">
            <w:pPr>
              <w:pStyle w:val="Paragraphedeliste"/>
              <w:ind w:left="0"/>
              <w:rPr>
                <w:rFonts w:asciiTheme="majorHAnsi" w:hAnsiTheme="majorHAnsi"/>
                <w:sz w:val="32"/>
                <w:szCs w:val="32"/>
              </w:rPr>
            </w:pPr>
            <w:r w:rsidRPr="004929F3">
              <w:rPr>
                <w:rFonts w:asciiTheme="majorHAnsi" w:hAnsiTheme="majorHAnsi"/>
                <w:sz w:val="32"/>
                <w:szCs w:val="32"/>
              </w:rPr>
              <w:t>08</w:t>
            </w:r>
          </w:p>
        </w:tc>
        <w:tc>
          <w:tcPr>
            <w:tcW w:w="2693"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Beni amrane</w:t>
            </w:r>
          </w:p>
        </w:tc>
        <w:tc>
          <w:tcPr>
            <w:tcW w:w="2835"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communal</w:t>
            </w:r>
          </w:p>
        </w:tc>
        <w:tc>
          <w:tcPr>
            <w:tcW w:w="1701"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03.10.2018</w:t>
            </w:r>
          </w:p>
        </w:tc>
        <w:tc>
          <w:tcPr>
            <w:tcW w:w="1560"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10h00</w:t>
            </w:r>
          </w:p>
        </w:tc>
      </w:tr>
      <w:tr w:rsidR="008A3ACA" w:rsidRPr="005C3C76" w:rsidTr="005A4C95">
        <w:tc>
          <w:tcPr>
            <w:tcW w:w="817" w:type="dxa"/>
          </w:tcPr>
          <w:p w:rsidR="008A3ACA" w:rsidRPr="004929F3" w:rsidRDefault="008A3ACA" w:rsidP="005664C5">
            <w:pPr>
              <w:pStyle w:val="Paragraphedeliste"/>
              <w:ind w:left="0"/>
              <w:rPr>
                <w:rFonts w:asciiTheme="majorHAnsi" w:hAnsiTheme="majorHAnsi"/>
                <w:sz w:val="32"/>
                <w:szCs w:val="32"/>
              </w:rPr>
            </w:pPr>
            <w:r w:rsidRPr="004929F3">
              <w:rPr>
                <w:rFonts w:asciiTheme="majorHAnsi" w:hAnsiTheme="majorHAnsi"/>
                <w:sz w:val="32"/>
                <w:szCs w:val="32"/>
              </w:rPr>
              <w:t>09</w:t>
            </w:r>
          </w:p>
        </w:tc>
        <w:tc>
          <w:tcPr>
            <w:tcW w:w="2693"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Haouch el makhfi</w:t>
            </w:r>
          </w:p>
        </w:tc>
        <w:tc>
          <w:tcPr>
            <w:tcW w:w="2835"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communal</w:t>
            </w:r>
          </w:p>
        </w:tc>
        <w:tc>
          <w:tcPr>
            <w:tcW w:w="1701"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03.10.2018</w:t>
            </w:r>
          </w:p>
        </w:tc>
        <w:tc>
          <w:tcPr>
            <w:tcW w:w="1560"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11h00</w:t>
            </w:r>
          </w:p>
        </w:tc>
      </w:tr>
      <w:tr w:rsidR="008A3ACA" w:rsidRPr="005C3C76" w:rsidTr="005A4C95">
        <w:tc>
          <w:tcPr>
            <w:tcW w:w="817" w:type="dxa"/>
          </w:tcPr>
          <w:p w:rsidR="008A3ACA" w:rsidRPr="004929F3" w:rsidRDefault="008A3ACA" w:rsidP="005664C5">
            <w:pPr>
              <w:pStyle w:val="Paragraphedeliste"/>
              <w:ind w:left="0"/>
              <w:rPr>
                <w:rFonts w:asciiTheme="majorHAnsi" w:hAnsiTheme="majorHAnsi"/>
                <w:sz w:val="32"/>
                <w:szCs w:val="32"/>
              </w:rPr>
            </w:pPr>
            <w:r w:rsidRPr="004929F3">
              <w:rPr>
                <w:rFonts w:asciiTheme="majorHAnsi" w:hAnsiTheme="majorHAnsi"/>
                <w:sz w:val="32"/>
                <w:szCs w:val="32"/>
              </w:rPr>
              <w:t>10</w:t>
            </w:r>
          </w:p>
        </w:tc>
        <w:tc>
          <w:tcPr>
            <w:tcW w:w="2693"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Boumerdes</w:t>
            </w:r>
          </w:p>
        </w:tc>
        <w:tc>
          <w:tcPr>
            <w:tcW w:w="2835"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frères meriouli</w:t>
            </w:r>
          </w:p>
        </w:tc>
        <w:tc>
          <w:tcPr>
            <w:tcW w:w="1701"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03.10.2018</w:t>
            </w:r>
          </w:p>
        </w:tc>
        <w:tc>
          <w:tcPr>
            <w:tcW w:w="1560"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09h00</w:t>
            </w:r>
          </w:p>
        </w:tc>
      </w:tr>
      <w:tr w:rsidR="008A3ACA" w:rsidRPr="005C3C76" w:rsidTr="005A4C95">
        <w:tc>
          <w:tcPr>
            <w:tcW w:w="817" w:type="dxa"/>
          </w:tcPr>
          <w:p w:rsidR="008A3ACA" w:rsidRPr="004929F3" w:rsidRDefault="008A3ACA" w:rsidP="005664C5">
            <w:pPr>
              <w:pStyle w:val="Paragraphedeliste"/>
              <w:ind w:left="0"/>
              <w:rPr>
                <w:rFonts w:asciiTheme="majorHAnsi" w:hAnsiTheme="majorHAnsi"/>
                <w:sz w:val="32"/>
                <w:szCs w:val="32"/>
              </w:rPr>
            </w:pPr>
            <w:r w:rsidRPr="004929F3">
              <w:rPr>
                <w:rFonts w:asciiTheme="majorHAnsi" w:hAnsiTheme="majorHAnsi"/>
                <w:sz w:val="32"/>
                <w:szCs w:val="32"/>
              </w:rPr>
              <w:t>11</w:t>
            </w:r>
          </w:p>
        </w:tc>
        <w:tc>
          <w:tcPr>
            <w:tcW w:w="2693"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corso</w:t>
            </w:r>
          </w:p>
        </w:tc>
        <w:tc>
          <w:tcPr>
            <w:tcW w:w="2835"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communal</w:t>
            </w:r>
          </w:p>
        </w:tc>
        <w:tc>
          <w:tcPr>
            <w:tcW w:w="1701"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04.10.2018</w:t>
            </w:r>
          </w:p>
        </w:tc>
        <w:tc>
          <w:tcPr>
            <w:tcW w:w="1560"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09h00</w:t>
            </w:r>
          </w:p>
        </w:tc>
      </w:tr>
      <w:tr w:rsidR="008A3ACA" w:rsidRPr="005C3C76" w:rsidTr="005A4C95">
        <w:tc>
          <w:tcPr>
            <w:tcW w:w="817" w:type="dxa"/>
          </w:tcPr>
          <w:p w:rsidR="008A3ACA" w:rsidRPr="004929F3" w:rsidRDefault="008A3ACA" w:rsidP="005664C5">
            <w:pPr>
              <w:pStyle w:val="Paragraphedeliste"/>
              <w:ind w:left="0"/>
              <w:rPr>
                <w:rFonts w:asciiTheme="majorHAnsi" w:hAnsiTheme="majorHAnsi"/>
                <w:sz w:val="32"/>
                <w:szCs w:val="32"/>
              </w:rPr>
            </w:pPr>
            <w:r w:rsidRPr="004929F3">
              <w:rPr>
                <w:rFonts w:asciiTheme="majorHAnsi" w:hAnsiTheme="majorHAnsi"/>
                <w:sz w:val="32"/>
                <w:szCs w:val="32"/>
              </w:rPr>
              <w:t>12</w:t>
            </w:r>
          </w:p>
        </w:tc>
        <w:tc>
          <w:tcPr>
            <w:tcW w:w="2693"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hammadi</w:t>
            </w:r>
          </w:p>
        </w:tc>
        <w:tc>
          <w:tcPr>
            <w:tcW w:w="2835"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1e novembre</w:t>
            </w:r>
          </w:p>
        </w:tc>
        <w:tc>
          <w:tcPr>
            <w:tcW w:w="1701"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04.10.2018</w:t>
            </w:r>
          </w:p>
        </w:tc>
        <w:tc>
          <w:tcPr>
            <w:tcW w:w="1560"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11h00</w:t>
            </w:r>
          </w:p>
        </w:tc>
      </w:tr>
      <w:tr w:rsidR="008A3ACA" w:rsidRPr="005C3C76" w:rsidTr="005A4C95">
        <w:tc>
          <w:tcPr>
            <w:tcW w:w="817" w:type="dxa"/>
          </w:tcPr>
          <w:p w:rsidR="008A3ACA" w:rsidRPr="004929F3" w:rsidRDefault="008A3ACA" w:rsidP="005664C5">
            <w:pPr>
              <w:pStyle w:val="Paragraphedeliste"/>
              <w:ind w:left="0"/>
              <w:rPr>
                <w:rFonts w:asciiTheme="majorHAnsi" w:hAnsiTheme="majorHAnsi"/>
                <w:sz w:val="32"/>
                <w:szCs w:val="32"/>
              </w:rPr>
            </w:pPr>
            <w:r w:rsidRPr="004929F3">
              <w:rPr>
                <w:rFonts w:asciiTheme="majorHAnsi" w:hAnsiTheme="majorHAnsi"/>
                <w:sz w:val="32"/>
                <w:szCs w:val="32"/>
              </w:rPr>
              <w:t>13</w:t>
            </w:r>
          </w:p>
        </w:tc>
        <w:tc>
          <w:tcPr>
            <w:tcW w:w="2693"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arbattache</w:t>
            </w:r>
          </w:p>
        </w:tc>
        <w:tc>
          <w:tcPr>
            <w:tcW w:w="2835"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Stade communal</w:t>
            </w:r>
          </w:p>
        </w:tc>
        <w:tc>
          <w:tcPr>
            <w:tcW w:w="1701"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04.10.2018</w:t>
            </w:r>
          </w:p>
        </w:tc>
        <w:tc>
          <w:tcPr>
            <w:tcW w:w="1560" w:type="dxa"/>
          </w:tcPr>
          <w:p w:rsidR="008A3ACA" w:rsidRPr="004929F3" w:rsidRDefault="008A3ACA" w:rsidP="00D110A2">
            <w:pPr>
              <w:pStyle w:val="Paragraphedeliste"/>
              <w:spacing w:line="240" w:lineRule="auto"/>
              <w:ind w:left="0"/>
              <w:rPr>
                <w:rFonts w:asciiTheme="majorHAnsi" w:hAnsiTheme="majorHAnsi"/>
                <w:sz w:val="28"/>
                <w:szCs w:val="28"/>
              </w:rPr>
            </w:pPr>
            <w:r>
              <w:rPr>
                <w:rFonts w:asciiTheme="majorHAnsi" w:hAnsiTheme="majorHAnsi"/>
                <w:sz w:val="28"/>
                <w:szCs w:val="28"/>
              </w:rPr>
              <w:t>13h00</w:t>
            </w:r>
          </w:p>
        </w:tc>
      </w:tr>
    </w:tbl>
    <w:p w:rsidR="00D110A2" w:rsidRDefault="00D110A2" w:rsidP="005B33BB">
      <w:pPr>
        <w:pStyle w:val="Paragraphedeliste"/>
        <w:ind w:left="0"/>
        <w:rPr>
          <w:sz w:val="36"/>
          <w:szCs w:val="36"/>
          <w:lang w:val="fr-FR"/>
        </w:rPr>
      </w:pPr>
    </w:p>
    <w:p w:rsidR="00195B4A" w:rsidRPr="00D110A2" w:rsidRDefault="004E56A7" w:rsidP="005B33BB">
      <w:pPr>
        <w:pStyle w:val="Paragraphedeliste"/>
        <w:ind w:left="0"/>
        <w:rPr>
          <w:sz w:val="36"/>
          <w:szCs w:val="36"/>
          <w:lang w:val="fr-FR"/>
        </w:rPr>
      </w:pPr>
      <w:r w:rsidRPr="004929F3">
        <w:rPr>
          <w:lang w:val="fr-FR"/>
        </w:rPr>
        <w:lastRenderedPageBreak/>
        <w:t xml:space="preserve">         </w:t>
      </w:r>
      <w:r w:rsidR="00195B4A">
        <w:rPr>
          <w:lang w:val="fr-FR"/>
        </w:rPr>
        <w:t xml:space="preserve">                   </w:t>
      </w:r>
      <w:r w:rsidRPr="004929F3">
        <w:rPr>
          <w:sz w:val="32"/>
          <w:szCs w:val="32"/>
          <w:lang w:val="fr-FR"/>
        </w:rPr>
        <w:t>Il est utile de rappeler aux clubs, qu’aucune rencontre ne sera désign</w:t>
      </w:r>
      <w:r>
        <w:rPr>
          <w:sz w:val="32"/>
          <w:szCs w:val="32"/>
          <w:lang w:val="fr-FR"/>
        </w:rPr>
        <w:t>ée</w:t>
      </w:r>
      <w:r w:rsidR="005B33BB">
        <w:rPr>
          <w:sz w:val="32"/>
          <w:szCs w:val="32"/>
          <w:lang w:val="fr-FR"/>
        </w:rPr>
        <w:t xml:space="preserve"> dans un stade non homologué.</w:t>
      </w:r>
    </w:p>
    <w:p w:rsidR="00195B4A" w:rsidRDefault="00195B4A" w:rsidP="005B33BB">
      <w:pPr>
        <w:pStyle w:val="Paragraphedeliste"/>
        <w:ind w:left="0"/>
        <w:rPr>
          <w:sz w:val="32"/>
          <w:szCs w:val="32"/>
          <w:lang w:val="fr-FR"/>
        </w:rPr>
      </w:pPr>
    </w:p>
    <w:p w:rsidR="004E56A7" w:rsidRPr="005B33BB" w:rsidRDefault="005B33BB" w:rsidP="004E56A7">
      <w:pPr>
        <w:pStyle w:val="Paragraphedeliste"/>
        <w:ind w:left="0"/>
        <w:rPr>
          <w:rFonts w:ascii="Algerian" w:hAnsi="Algerian" w:cs="Times New Roman"/>
          <w:bCs/>
          <w:color w:val="FF0000"/>
          <w:sz w:val="36"/>
          <w:szCs w:val="36"/>
          <w:lang w:val="fr-FR"/>
        </w:rPr>
      </w:pPr>
      <w:r w:rsidRPr="005B33BB">
        <w:rPr>
          <w:rFonts w:ascii="Algerian" w:hAnsi="Algerian" w:cs="Times New Roman"/>
          <w:bCs/>
          <w:color w:val="FF0000"/>
          <w:sz w:val="36"/>
          <w:szCs w:val="36"/>
          <w:lang w:val="fr-FR"/>
        </w:rPr>
        <w:t xml:space="preserve">   </w:t>
      </w:r>
      <w:r w:rsidR="005448CB" w:rsidRPr="005B33BB">
        <w:rPr>
          <w:rFonts w:ascii="Algerian" w:hAnsi="Algerian" w:cs="Times New Roman"/>
          <w:bCs/>
          <w:color w:val="FF0000"/>
          <w:sz w:val="36"/>
          <w:szCs w:val="36"/>
          <w:lang w:val="fr-FR"/>
        </w:rPr>
        <w:t>calendrier  catégorie seniors   HONNEUR   2018/2019</w:t>
      </w:r>
    </w:p>
    <w:tbl>
      <w:tblPr>
        <w:tblStyle w:val="Grilledutableau"/>
        <w:tblW w:w="11199" w:type="dxa"/>
        <w:tblInd w:w="-1168" w:type="dxa"/>
        <w:tblLayout w:type="fixed"/>
        <w:tblLook w:val="04A0" w:firstRow="1" w:lastRow="0" w:firstColumn="1" w:lastColumn="0" w:noHBand="0" w:noVBand="1"/>
      </w:tblPr>
      <w:tblGrid>
        <w:gridCol w:w="567"/>
        <w:gridCol w:w="1276"/>
        <w:gridCol w:w="1560"/>
        <w:gridCol w:w="1525"/>
        <w:gridCol w:w="1593"/>
        <w:gridCol w:w="1559"/>
        <w:gridCol w:w="1560"/>
        <w:gridCol w:w="1559"/>
      </w:tblGrid>
      <w:tr w:rsidR="005B33BB" w:rsidRPr="005B33BB" w:rsidTr="005B33BB">
        <w:tc>
          <w:tcPr>
            <w:tcW w:w="567" w:type="dxa"/>
          </w:tcPr>
          <w:p w:rsidR="00FF06B8" w:rsidRPr="005B33BB" w:rsidRDefault="00D110A2" w:rsidP="00F2250B">
            <w:pPr>
              <w:rPr>
                <w:sz w:val="24"/>
                <w:szCs w:val="24"/>
              </w:rPr>
            </w:pPr>
            <w:r>
              <w:tab/>
            </w:r>
            <w:r w:rsidR="00FF06B8" w:rsidRPr="005B33BB">
              <w:rPr>
                <w:sz w:val="24"/>
                <w:szCs w:val="24"/>
              </w:rPr>
              <w:t>1</w:t>
            </w:r>
          </w:p>
        </w:tc>
        <w:tc>
          <w:tcPr>
            <w:tcW w:w="1276" w:type="dxa"/>
          </w:tcPr>
          <w:p w:rsidR="00FF06B8" w:rsidRPr="005B33BB" w:rsidRDefault="00FF06B8" w:rsidP="00F2250B">
            <w:pPr>
              <w:rPr>
                <w:sz w:val="24"/>
                <w:szCs w:val="24"/>
              </w:rPr>
            </w:pPr>
            <w:r w:rsidRPr="005B33BB">
              <w:rPr>
                <w:sz w:val="24"/>
                <w:szCs w:val="24"/>
              </w:rPr>
              <w:t>14-8</w:t>
            </w:r>
          </w:p>
          <w:p w:rsidR="00FF06B8" w:rsidRPr="005B33BB" w:rsidRDefault="00B84882" w:rsidP="00F2250B">
            <w:pPr>
              <w:rPr>
                <w:sz w:val="24"/>
                <w:szCs w:val="24"/>
              </w:rPr>
            </w:pPr>
            <w:r>
              <w:rPr>
                <w:sz w:val="24"/>
                <w:szCs w:val="24"/>
              </w:rPr>
              <w:t>NRBSD-IRBOH</w:t>
            </w:r>
          </w:p>
        </w:tc>
        <w:tc>
          <w:tcPr>
            <w:tcW w:w="1560" w:type="dxa"/>
          </w:tcPr>
          <w:p w:rsidR="00FF06B8" w:rsidRPr="005B33BB" w:rsidRDefault="00FF06B8" w:rsidP="00F2250B">
            <w:pPr>
              <w:rPr>
                <w:sz w:val="24"/>
                <w:szCs w:val="24"/>
              </w:rPr>
            </w:pPr>
            <w:r w:rsidRPr="005B33BB">
              <w:rPr>
                <w:sz w:val="24"/>
                <w:szCs w:val="24"/>
              </w:rPr>
              <w:t>9-7</w:t>
            </w:r>
          </w:p>
          <w:p w:rsidR="00461188" w:rsidRPr="005B33BB" w:rsidRDefault="00B84882" w:rsidP="00F2250B">
            <w:pPr>
              <w:rPr>
                <w:sz w:val="24"/>
                <w:szCs w:val="24"/>
              </w:rPr>
            </w:pPr>
            <w:r>
              <w:rPr>
                <w:sz w:val="24"/>
                <w:szCs w:val="24"/>
              </w:rPr>
              <w:t>MBH-ESOB</w:t>
            </w:r>
          </w:p>
        </w:tc>
        <w:tc>
          <w:tcPr>
            <w:tcW w:w="1525" w:type="dxa"/>
          </w:tcPr>
          <w:p w:rsidR="00FF06B8" w:rsidRPr="005B33BB" w:rsidRDefault="00FF06B8" w:rsidP="00F2250B">
            <w:pPr>
              <w:rPr>
                <w:sz w:val="24"/>
                <w:szCs w:val="24"/>
              </w:rPr>
            </w:pPr>
            <w:r w:rsidRPr="005B33BB">
              <w:rPr>
                <w:sz w:val="24"/>
                <w:szCs w:val="24"/>
              </w:rPr>
              <w:t>10-6</w:t>
            </w:r>
          </w:p>
          <w:p w:rsidR="00461188" w:rsidRPr="005B33BB" w:rsidRDefault="00B84882" w:rsidP="00F2250B">
            <w:pPr>
              <w:rPr>
                <w:sz w:val="24"/>
                <w:szCs w:val="24"/>
              </w:rPr>
            </w:pPr>
            <w:r>
              <w:rPr>
                <w:sz w:val="24"/>
                <w:szCs w:val="24"/>
              </w:rPr>
              <w:t>OOM-DRBC</w:t>
            </w:r>
          </w:p>
        </w:tc>
        <w:tc>
          <w:tcPr>
            <w:tcW w:w="1593" w:type="dxa"/>
          </w:tcPr>
          <w:p w:rsidR="00FF06B8" w:rsidRPr="005B33BB" w:rsidRDefault="00FF06B8" w:rsidP="00F2250B">
            <w:pPr>
              <w:rPr>
                <w:sz w:val="24"/>
                <w:szCs w:val="24"/>
              </w:rPr>
            </w:pPr>
            <w:r w:rsidRPr="005B33BB">
              <w:rPr>
                <w:sz w:val="24"/>
                <w:szCs w:val="24"/>
              </w:rPr>
              <w:t>11-5</w:t>
            </w:r>
          </w:p>
          <w:p w:rsidR="00461188" w:rsidRPr="005B33BB" w:rsidRDefault="00B84882" w:rsidP="00F2250B">
            <w:pPr>
              <w:rPr>
                <w:sz w:val="24"/>
                <w:szCs w:val="24"/>
              </w:rPr>
            </w:pPr>
            <w:r>
              <w:rPr>
                <w:sz w:val="24"/>
                <w:szCs w:val="24"/>
              </w:rPr>
              <w:t>CRBI-USHA</w:t>
            </w:r>
          </w:p>
        </w:tc>
        <w:tc>
          <w:tcPr>
            <w:tcW w:w="1559" w:type="dxa"/>
          </w:tcPr>
          <w:p w:rsidR="00FF06B8" w:rsidRPr="005B33BB" w:rsidRDefault="00FF06B8" w:rsidP="00F2250B">
            <w:pPr>
              <w:rPr>
                <w:sz w:val="24"/>
                <w:szCs w:val="24"/>
              </w:rPr>
            </w:pPr>
            <w:r w:rsidRPr="005B33BB">
              <w:rPr>
                <w:sz w:val="24"/>
                <w:szCs w:val="24"/>
              </w:rPr>
              <w:t>12-4</w:t>
            </w:r>
          </w:p>
          <w:p w:rsidR="00461188" w:rsidRPr="005B33BB" w:rsidRDefault="00B84882" w:rsidP="00F2250B">
            <w:pPr>
              <w:rPr>
                <w:sz w:val="24"/>
                <w:szCs w:val="24"/>
              </w:rPr>
            </w:pPr>
            <w:r>
              <w:rPr>
                <w:sz w:val="24"/>
                <w:szCs w:val="24"/>
              </w:rPr>
              <w:t>ESB-JSBA</w:t>
            </w:r>
          </w:p>
        </w:tc>
        <w:tc>
          <w:tcPr>
            <w:tcW w:w="1560" w:type="dxa"/>
          </w:tcPr>
          <w:p w:rsidR="00FF06B8" w:rsidRPr="005B33BB" w:rsidRDefault="00FF06B8" w:rsidP="00F2250B">
            <w:pPr>
              <w:rPr>
                <w:sz w:val="24"/>
                <w:szCs w:val="24"/>
              </w:rPr>
            </w:pPr>
            <w:r w:rsidRPr="005B33BB">
              <w:rPr>
                <w:sz w:val="24"/>
                <w:szCs w:val="24"/>
              </w:rPr>
              <w:t>13-3</w:t>
            </w:r>
          </w:p>
          <w:p w:rsidR="00461188" w:rsidRPr="005B33BB" w:rsidRDefault="00B84882" w:rsidP="00F2250B">
            <w:pPr>
              <w:rPr>
                <w:sz w:val="24"/>
                <w:szCs w:val="24"/>
              </w:rPr>
            </w:pPr>
            <w:r>
              <w:rPr>
                <w:sz w:val="24"/>
                <w:szCs w:val="24"/>
              </w:rPr>
              <w:t>OSM-OB</w:t>
            </w:r>
          </w:p>
        </w:tc>
        <w:tc>
          <w:tcPr>
            <w:tcW w:w="1559" w:type="dxa"/>
          </w:tcPr>
          <w:p w:rsidR="00FF06B8" w:rsidRPr="005B33BB" w:rsidRDefault="00FF06B8" w:rsidP="00F2250B">
            <w:pPr>
              <w:rPr>
                <w:sz w:val="24"/>
                <w:szCs w:val="24"/>
              </w:rPr>
            </w:pPr>
            <w:r w:rsidRPr="005B33BB">
              <w:rPr>
                <w:sz w:val="24"/>
                <w:szCs w:val="24"/>
              </w:rPr>
              <w:t>1-2</w:t>
            </w:r>
          </w:p>
          <w:p w:rsidR="00461188" w:rsidRPr="005B33BB" w:rsidRDefault="00B84882" w:rsidP="00F2250B">
            <w:pPr>
              <w:rPr>
                <w:sz w:val="24"/>
                <w:szCs w:val="24"/>
              </w:rPr>
            </w:pPr>
            <w:r>
              <w:rPr>
                <w:sz w:val="24"/>
                <w:szCs w:val="24"/>
              </w:rPr>
              <w:t>EX /FCA</w:t>
            </w:r>
          </w:p>
        </w:tc>
      </w:tr>
      <w:tr w:rsidR="005B33BB" w:rsidRPr="005B33BB" w:rsidTr="005B33BB">
        <w:trPr>
          <w:trHeight w:val="757"/>
        </w:trPr>
        <w:tc>
          <w:tcPr>
            <w:tcW w:w="567" w:type="dxa"/>
          </w:tcPr>
          <w:p w:rsidR="00FF06B8" w:rsidRPr="005B33BB" w:rsidRDefault="00FF06B8" w:rsidP="00F2250B">
            <w:pPr>
              <w:rPr>
                <w:sz w:val="24"/>
                <w:szCs w:val="24"/>
              </w:rPr>
            </w:pPr>
            <w:r w:rsidRPr="005B33BB">
              <w:rPr>
                <w:sz w:val="24"/>
                <w:szCs w:val="24"/>
              </w:rPr>
              <w:t>2</w:t>
            </w:r>
          </w:p>
        </w:tc>
        <w:tc>
          <w:tcPr>
            <w:tcW w:w="1276" w:type="dxa"/>
          </w:tcPr>
          <w:p w:rsidR="00461188" w:rsidRPr="005B33BB" w:rsidRDefault="00FF06B8" w:rsidP="00461188">
            <w:pPr>
              <w:rPr>
                <w:sz w:val="24"/>
                <w:szCs w:val="24"/>
              </w:rPr>
            </w:pPr>
            <w:r w:rsidRPr="005B33BB">
              <w:rPr>
                <w:sz w:val="24"/>
                <w:szCs w:val="24"/>
              </w:rPr>
              <w:t>2-14</w:t>
            </w:r>
          </w:p>
          <w:p w:rsidR="00FF06B8" w:rsidRPr="005B33BB" w:rsidRDefault="00B84882" w:rsidP="00F2250B">
            <w:pPr>
              <w:rPr>
                <w:sz w:val="24"/>
                <w:szCs w:val="24"/>
              </w:rPr>
            </w:pPr>
            <w:r>
              <w:rPr>
                <w:sz w:val="24"/>
                <w:szCs w:val="24"/>
              </w:rPr>
              <w:t>EX/NRBSD</w:t>
            </w:r>
          </w:p>
        </w:tc>
        <w:tc>
          <w:tcPr>
            <w:tcW w:w="1560" w:type="dxa"/>
          </w:tcPr>
          <w:p w:rsidR="00FF06B8" w:rsidRPr="005B33BB" w:rsidRDefault="00FF06B8" w:rsidP="00B84882">
            <w:pPr>
              <w:rPr>
                <w:sz w:val="24"/>
                <w:szCs w:val="24"/>
              </w:rPr>
            </w:pPr>
            <w:r w:rsidRPr="005B33BB">
              <w:rPr>
                <w:i w:val="0"/>
                <w:iCs w:val="0"/>
                <w:sz w:val="24"/>
                <w:szCs w:val="24"/>
              </w:rPr>
              <w:t>3</w:t>
            </w:r>
            <w:r w:rsidRPr="005B33BB">
              <w:rPr>
                <w:sz w:val="24"/>
                <w:szCs w:val="24"/>
              </w:rPr>
              <w:t>-1</w:t>
            </w:r>
            <w:r w:rsidR="008B3180" w:rsidRPr="005B33BB">
              <w:rPr>
                <w:sz w:val="24"/>
                <w:szCs w:val="24"/>
              </w:rPr>
              <w:t xml:space="preserve">  </w:t>
            </w:r>
            <w:r w:rsidR="00B84882">
              <w:rPr>
                <w:sz w:val="24"/>
                <w:szCs w:val="24"/>
              </w:rPr>
              <w:t xml:space="preserve">             OB-FCA</w:t>
            </w:r>
            <w:r w:rsidR="008B3180" w:rsidRPr="005B33BB">
              <w:rPr>
                <w:sz w:val="24"/>
                <w:szCs w:val="24"/>
              </w:rPr>
              <w:t xml:space="preserve">                    </w:t>
            </w:r>
          </w:p>
        </w:tc>
        <w:tc>
          <w:tcPr>
            <w:tcW w:w="1525" w:type="dxa"/>
          </w:tcPr>
          <w:p w:rsidR="00FF06B8" w:rsidRPr="005B33BB" w:rsidRDefault="00FF06B8" w:rsidP="00B84882">
            <w:pPr>
              <w:rPr>
                <w:sz w:val="24"/>
                <w:szCs w:val="24"/>
              </w:rPr>
            </w:pPr>
            <w:r w:rsidRPr="005B33BB">
              <w:rPr>
                <w:sz w:val="24"/>
                <w:szCs w:val="24"/>
              </w:rPr>
              <w:t>4-13</w:t>
            </w:r>
            <w:r w:rsidR="008B3180" w:rsidRPr="005B33BB">
              <w:rPr>
                <w:sz w:val="24"/>
                <w:szCs w:val="24"/>
              </w:rPr>
              <w:t xml:space="preserve">   </w:t>
            </w:r>
            <w:r w:rsidR="00B84882">
              <w:rPr>
                <w:sz w:val="24"/>
                <w:szCs w:val="24"/>
              </w:rPr>
              <w:t xml:space="preserve">             JSBA-OSM</w:t>
            </w:r>
            <w:r w:rsidR="008B3180" w:rsidRPr="005B33BB">
              <w:rPr>
                <w:sz w:val="24"/>
                <w:szCs w:val="24"/>
              </w:rPr>
              <w:t xml:space="preserve">              </w:t>
            </w:r>
          </w:p>
        </w:tc>
        <w:tc>
          <w:tcPr>
            <w:tcW w:w="1593" w:type="dxa"/>
          </w:tcPr>
          <w:p w:rsidR="00FF06B8" w:rsidRPr="005B33BB" w:rsidRDefault="00FF06B8" w:rsidP="00B84882">
            <w:pPr>
              <w:rPr>
                <w:sz w:val="24"/>
                <w:szCs w:val="24"/>
              </w:rPr>
            </w:pPr>
            <w:r w:rsidRPr="005B33BB">
              <w:rPr>
                <w:sz w:val="24"/>
                <w:szCs w:val="24"/>
              </w:rPr>
              <w:t>5-12</w:t>
            </w:r>
            <w:r w:rsidR="005B33BB">
              <w:rPr>
                <w:sz w:val="24"/>
                <w:szCs w:val="24"/>
              </w:rPr>
              <w:t xml:space="preserve"> </w:t>
            </w:r>
            <w:r w:rsidR="00B84882">
              <w:rPr>
                <w:sz w:val="24"/>
                <w:szCs w:val="24"/>
              </w:rPr>
              <w:t xml:space="preserve">               USHA-ESB</w:t>
            </w:r>
            <w:r w:rsidR="005B33BB">
              <w:rPr>
                <w:sz w:val="24"/>
                <w:szCs w:val="24"/>
              </w:rPr>
              <w:t xml:space="preserve">             </w:t>
            </w:r>
            <w:r w:rsidR="008B3180" w:rsidRPr="005B33BB">
              <w:rPr>
                <w:sz w:val="24"/>
                <w:szCs w:val="24"/>
              </w:rPr>
              <w:t xml:space="preserve"> </w:t>
            </w:r>
          </w:p>
        </w:tc>
        <w:tc>
          <w:tcPr>
            <w:tcW w:w="1559" w:type="dxa"/>
          </w:tcPr>
          <w:p w:rsidR="00FF06B8" w:rsidRPr="005B33BB" w:rsidRDefault="00FF06B8" w:rsidP="00B84882">
            <w:pPr>
              <w:rPr>
                <w:sz w:val="24"/>
                <w:szCs w:val="24"/>
              </w:rPr>
            </w:pPr>
            <w:r w:rsidRPr="005B33BB">
              <w:rPr>
                <w:sz w:val="24"/>
                <w:szCs w:val="24"/>
              </w:rPr>
              <w:t>6-11</w:t>
            </w:r>
            <w:r w:rsidR="008B3180" w:rsidRPr="005B33BB">
              <w:rPr>
                <w:sz w:val="24"/>
                <w:szCs w:val="24"/>
              </w:rPr>
              <w:t xml:space="preserve">  </w:t>
            </w:r>
            <w:r w:rsidR="00B84882">
              <w:rPr>
                <w:sz w:val="24"/>
                <w:szCs w:val="24"/>
              </w:rPr>
              <w:t xml:space="preserve">              </w:t>
            </w:r>
            <w:r w:rsidR="008B3180" w:rsidRPr="005B33BB">
              <w:rPr>
                <w:sz w:val="24"/>
                <w:szCs w:val="24"/>
              </w:rPr>
              <w:t xml:space="preserve"> </w:t>
            </w:r>
            <w:r w:rsidR="00B84882">
              <w:rPr>
                <w:sz w:val="24"/>
                <w:szCs w:val="24"/>
              </w:rPr>
              <w:t>DRBC-CRBI</w:t>
            </w:r>
            <w:r w:rsidR="008B3180" w:rsidRPr="005B33BB">
              <w:rPr>
                <w:sz w:val="24"/>
                <w:szCs w:val="24"/>
              </w:rPr>
              <w:t xml:space="preserve">              </w:t>
            </w:r>
          </w:p>
        </w:tc>
        <w:tc>
          <w:tcPr>
            <w:tcW w:w="1560" w:type="dxa"/>
          </w:tcPr>
          <w:p w:rsidR="00FF06B8" w:rsidRPr="005B33BB" w:rsidRDefault="00FF06B8" w:rsidP="00B84882">
            <w:pPr>
              <w:rPr>
                <w:sz w:val="24"/>
                <w:szCs w:val="24"/>
              </w:rPr>
            </w:pPr>
            <w:r w:rsidRPr="005B33BB">
              <w:rPr>
                <w:sz w:val="24"/>
                <w:szCs w:val="24"/>
              </w:rPr>
              <w:t>7-10</w:t>
            </w:r>
            <w:r w:rsidR="008B3180" w:rsidRPr="005B33BB">
              <w:rPr>
                <w:sz w:val="24"/>
                <w:szCs w:val="24"/>
              </w:rPr>
              <w:t xml:space="preserve">   </w:t>
            </w:r>
            <w:r w:rsidR="00B84882">
              <w:rPr>
                <w:sz w:val="24"/>
                <w:szCs w:val="24"/>
              </w:rPr>
              <w:t xml:space="preserve">           </w:t>
            </w:r>
            <w:r w:rsidR="008B3180" w:rsidRPr="005B33BB">
              <w:rPr>
                <w:sz w:val="24"/>
                <w:szCs w:val="24"/>
              </w:rPr>
              <w:t xml:space="preserve"> </w:t>
            </w:r>
            <w:r w:rsidR="00B84882">
              <w:rPr>
                <w:sz w:val="24"/>
                <w:szCs w:val="24"/>
              </w:rPr>
              <w:t>ESOB-OM</w:t>
            </w:r>
            <w:r w:rsidR="008B3180" w:rsidRPr="005B33BB">
              <w:rPr>
                <w:sz w:val="24"/>
                <w:szCs w:val="24"/>
              </w:rPr>
              <w:t xml:space="preserve">            </w:t>
            </w:r>
          </w:p>
        </w:tc>
        <w:tc>
          <w:tcPr>
            <w:tcW w:w="1559" w:type="dxa"/>
          </w:tcPr>
          <w:p w:rsidR="00FF06B8" w:rsidRPr="005B33BB" w:rsidRDefault="00FF06B8" w:rsidP="00B84882">
            <w:pPr>
              <w:rPr>
                <w:sz w:val="24"/>
                <w:szCs w:val="24"/>
              </w:rPr>
            </w:pPr>
            <w:r w:rsidRPr="005B33BB">
              <w:rPr>
                <w:sz w:val="24"/>
                <w:szCs w:val="24"/>
              </w:rPr>
              <w:t>8-9</w:t>
            </w:r>
            <w:r w:rsidR="008B3180" w:rsidRPr="005B33BB">
              <w:rPr>
                <w:sz w:val="24"/>
                <w:szCs w:val="24"/>
              </w:rPr>
              <w:t xml:space="preserve"> </w:t>
            </w:r>
            <w:r w:rsidR="00B84882">
              <w:rPr>
                <w:sz w:val="24"/>
                <w:szCs w:val="24"/>
              </w:rPr>
              <w:t xml:space="preserve">           IRBOH-MBH</w:t>
            </w:r>
            <w:r w:rsidR="008B3180" w:rsidRPr="005B33BB">
              <w:rPr>
                <w:sz w:val="24"/>
                <w:szCs w:val="24"/>
              </w:rPr>
              <w:t xml:space="preserve">              </w:t>
            </w:r>
          </w:p>
        </w:tc>
      </w:tr>
      <w:tr w:rsidR="005B33BB" w:rsidRPr="005B33BB" w:rsidTr="005B33BB">
        <w:tc>
          <w:tcPr>
            <w:tcW w:w="567" w:type="dxa"/>
          </w:tcPr>
          <w:p w:rsidR="00FF06B8" w:rsidRPr="005B33BB" w:rsidRDefault="00FF06B8" w:rsidP="00F2250B">
            <w:pPr>
              <w:rPr>
                <w:sz w:val="24"/>
                <w:szCs w:val="24"/>
              </w:rPr>
            </w:pPr>
            <w:r w:rsidRPr="005B33BB">
              <w:rPr>
                <w:sz w:val="24"/>
                <w:szCs w:val="24"/>
              </w:rPr>
              <w:t>3</w:t>
            </w:r>
          </w:p>
        </w:tc>
        <w:tc>
          <w:tcPr>
            <w:tcW w:w="1276" w:type="dxa"/>
          </w:tcPr>
          <w:p w:rsidR="00FF06B8" w:rsidRPr="005B33BB" w:rsidRDefault="00FF06B8" w:rsidP="00F2250B">
            <w:pPr>
              <w:rPr>
                <w:sz w:val="24"/>
                <w:szCs w:val="24"/>
              </w:rPr>
            </w:pPr>
            <w:r w:rsidRPr="005B33BB">
              <w:rPr>
                <w:sz w:val="24"/>
                <w:szCs w:val="24"/>
              </w:rPr>
              <w:t>14-9</w:t>
            </w:r>
          </w:p>
          <w:p w:rsidR="00FF06B8" w:rsidRPr="005B33BB" w:rsidRDefault="00B84882" w:rsidP="00F2250B">
            <w:pPr>
              <w:rPr>
                <w:sz w:val="24"/>
                <w:szCs w:val="24"/>
              </w:rPr>
            </w:pPr>
            <w:r>
              <w:rPr>
                <w:sz w:val="24"/>
                <w:szCs w:val="24"/>
              </w:rPr>
              <w:t>NRBSD-MBH</w:t>
            </w:r>
          </w:p>
        </w:tc>
        <w:tc>
          <w:tcPr>
            <w:tcW w:w="1560" w:type="dxa"/>
          </w:tcPr>
          <w:p w:rsidR="00FF06B8" w:rsidRPr="005B33BB" w:rsidRDefault="00FF06B8" w:rsidP="00B84882">
            <w:pPr>
              <w:rPr>
                <w:sz w:val="24"/>
                <w:szCs w:val="24"/>
              </w:rPr>
            </w:pPr>
            <w:r w:rsidRPr="005B33BB">
              <w:rPr>
                <w:sz w:val="24"/>
                <w:szCs w:val="24"/>
              </w:rPr>
              <w:t>10-8</w:t>
            </w:r>
            <w:r w:rsidR="00257F2B" w:rsidRPr="005B33BB">
              <w:rPr>
                <w:sz w:val="24"/>
                <w:szCs w:val="24"/>
              </w:rPr>
              <w:t xml:space="preserve">  </w:t>
            </w:r>
            <w:r w:rsidR="00B84882">
              <w:rPr>
                <w:sz w:val="24"/>
                <w:szCs w:val="24"/>
              </w:rPr>
              <w:t xml:space="preserve">             OOM-IRBOH</w:t>
            </w:r>
            <w:r w:rsidR="00257F2B" w:rsidRPr="005B33BB">
              <w:rPr>
                <w:sz w:val="24"/>
                <w:szCs w:val="24"/>
              </w:rPr>
              <w:t xml:space="preserve">  </w:t>
            </w:r>
            <w:r w:rsidR="005B33BB">
              <w:rPr>
                <w:sz w:val="24"/>
                <w:szCs w:val="24"/>
              </w:rPr>
              <w:t xml:space="preserve">              </w:t>
            </w:r>
          </w:p>
        </w:tc>
        <w:tc>
          <w:tcPr>
            <w:tcW w:w="1525" w:type="dxa"/>
          </w:tcPr>
          <w:p w:rsidR="00FF06B8" w:rsidRPr="005B33BB" w:rsidRDefault="00FF06B8" w:rsidP="00B84882">
            <w:pPr>
              <w:rPr>
                <w:sz w:val="24"/>
                <w:szCs w:val="24"/>
              </w:rPr>
            </w:pPr>
            <w:r w:rsidRPr="005B33BB">
              <w:rPr>
                <w:sz w:val="24"/>
                <w:szCs w:val="24"/>
              </w:rPr>
              <w:t>11-7</w:t>
            </w:r>
            <w:r w:rsidR="00257F2B" w:rsidRPr="005B33BB">
              <w:rPr>
                <w:sz w:val="24"/>
                <w:szCs w:val="24"/>
              </w:rPr>
              <w:t xml:space="preserve">  </w:t>
            </w:r>
            <w:r w:rsidR="00B84882">
              <w:rPr>
                <w:sz w:val="24"/>
                <w:szCs w:val="24"/>
              </w:rPr>
              <w:t xml:space="preserve">              CRBI-ESOB</w:t>
            </w:r>
            <w:r w:rsidR="00257F2B" w:rsidRPr="005B33BB">
              <w:rPr>
                <w:sz w:val="24"/>
                <w:szCs w:val="24"/>
              </w:rPr>
              <w:t xml:space="preserve">                  </w:t>
            </w:r>
          </w:p>
        </w:tc>
        <w:tc>
          <w:tcPr>
            <w:tcW w:w="1593" w:type="dxa"/>
          </w:tcPr>
          <w:p w:rsidR="00FF06B8" w:rsidRPr="005B33BB" w:rsidRDefault="00FF06B8" w:rsidP="00B84882">
            <w:pPr>
              <w:rPr>
                <w:sz w:val="24"/>
                <w:szCs w:val="24"/>
              </w:rPr>
            </w:pPr>
            <w:r w:rsidRPr="005B33BB">
              <w:rPr>
                <w:sz w:val="24"/>
                <w:szCs w:val="24"/>
              </w:rPr>
              <w:t>12-6</w:t>
            </w:r>
            <w:r w:rsidR="00257F2B" w:rsidRPr="005B33BB">
              <w:rPr>
                <w:sz w:val="24"/>
                <w:szCs w:val="24"/>
              </w:rPr>
              <w:t xml:space="preserve"> </w:t>
            </w:r>
            <w:r w:rsidR="00B84882">
              <w:rPr>
                <w:sz w:val="24"/>
                <w:szCs w:val="24"/>
              </w:rPr>
              <w:t xml:space="preserve">                </w:t>
            </w:r>
            <w:r w:rsidR="00257F2B" w:rsidRPr="005B33BB">
              <w:rPr>
                <w:sz w:val="24"/>
                <w:szCs w:val="24"/>
              </w:rPr>
              <w:t xml:space="preserve">  </w:t>
            </w:r>
            <w:r w:rsidR="00B84882">
              <w:rPr>
                <w:sz w:val="24"/>
                <w:szCs w:val="24"/>
              </w:rPr>
              <w:t>ESB-DRBC</w:t>
            </w:r>
            <w:r w:rsidR="00257F2B" w:rsidRPr="005B33BB">
              <w:rPr>
                <w:sz w:val="24"/>
                <w:szCs w:val="24"/>
              </w:rPr>
              <w:t xml:space="preserve">              </w:t>
            </w:r>
          </w:p>
        </w:tc>
        <w:tc>
          <w:tcPr>
            <w:tcW w:w="1559" w:type="dxa"/>
          </w:tcPr>
          <w:p w:rsidR="00FF06B8" w:rsidRPr="005B33BB" w:rsidRDefault="00FF06B8" w:rsidP="00B84882">
            <w:pPr>
              <w:rPr>
                <w:sz w:val="24"/>
                <w:szCs w:val="24"/>
              </w:rPr>
            </w:pPr>
            <w:r w:rsidRPr="005B33BB">
              <w:rPr>
                <w:sz w:val="24"/>
                <w:szCs w:val="24"/>
              </w:rPr>
              <w:t>13-5</w:t>
            </w:r>
            <w:r w:rsidR="00257F2B" w:rsidRPr="005B33BB">
              <w:rPr>
                <w:sz w:val="24"/>
                <w:szCs w:val="24"/>
              </w:rPr>
              <w:t xml:space="preserve">   </w:t>
            </w:r>
            <w:r w:rsidR="00B84882">
              <w:rPr>
                <w:sz w:val="24"/>
                <w:szCs w:val="24"/>
              </w:rPr>
              <w:t>OSM-USHA</w:t>
            </w:r>
            <w:r w:rsidR="00257F2B" w:rsidRPr="005B33BB">
              <w:rPr>
                <w:sz w:val="24"/>
                <w:szCs w:val="24"/>
              </w:rPr>
              <w:t xml:space="preserve">                </w:t>
            </w:r>
          </w:p>
        </w:tc>
        <w:tc>
          <w:tcPr>
            <w:tcW w:w="1560" w:type="dxa"/>
          </w:tcPr>
          <w:p w:rsidR="00FF06B8" w:rsidRPr="005B33BB" w:rsidRDefault="00FF06B8" w:rsidP="00B84882">
            <w:pPr>
              <w:rPr>
                <w:sz w:val="24"/>
                <w:szCs w:val="24"/>
              </w:rPr>
            </w:pPr>
            <w:r w:rsidRPr="005B33BB">
              <w:rPr>
                <w:sz w:val="24"/>
                <w:szCs w:val="24"/>
              </w:rPr>
              <w:t>1-4</w:t>
            </w:r>
            <w:r w:rsidR="00257F2B" w:rsidRPr="005B33BB">
              <w:rPr>
                <w:sz w:val="24"/>
                <w:szCs w:val="24"/>
              </w:rPr>
              <w:t xml:space="preserve"> </w:t>
            </w:r>
            <w:r w:rsidR="00B84882">
              <w:rPr>
                <w:sz w:val="24"/>
                <w:szCs w:val="24"/>
              </w:rPr>
              <w:t xml:space="preserve">                   </w:t>
            </w:r>
            <w:r w:rsidR="00257F2B" w:rsidRPr="005B33BB">
              <w:rPr>
                <w:sz w:val="24"/>
                <w:szCs w:val="24"/>
              </w:rPr>
              <w:t xml:space="preserve">  </w:t>
            </w:r>
            <w:r w:rsidR="00B84882">
              <w:rPr>
                <w:sz w:val="24"/>
                <w:szCs w:val="24"/>
              </w:rPr>
              <w:t>FCA-JSBA</w:t>
            </w:r>
            <w:r w:rsidR="00257F2B" w:rsidRPr="005B33BB">
              <w:rPr>
                <w:sz w:val="24"/>
                <w:szCs w:val="24"/>
              </w:rPr>
              <w:t xml:space="preserve">                    </w:t>
            </w:r>
          </w:p>
        </w:tc>
        <w:tc>
          <w:tcPr>
            <w:tcW w:w="1559" w:type="dxa"/>
          </w:tcPr>
          <w:p w:rsidR="00FF06B8" w:rsidRPr="005B33BB" w:rsidRDefault="00FF06B8" w:rsidP="00B84882">
            <w:pPr>
              <w:rPr>
                <w:sz w:val="24"/>
                <w:szCs w:val="24"/>
              </w:rPr>
            </w:pPr>
            <w:r w:rsidRPr="005B33BB">
              <w:rPr>
                <w:sz w:val="24"/>
                <w:szCs w:val="24"/>
              </w:rPr>
              <w:t>2-3</w:t>
            </w:r>
            <w:r w:rsidR="00257F2B" w:rsidRPr="005B33BB">
              <w:rPr>
                <w:sz w:val="24"/>
                <w:szCs w:val="24"/>
              </w:rPr>
              <w:t xml:space="preserve">  </w:t>
            </w:r>
            <w:r w:rsidR="00B84882">
              <w:rPr>
                <w:sz w:val="24"/>
                <w:szCs w:val="24"/>
              </w:rPr>
              <w:t xml:space="preserve">                 </w:t>
            </w:r>
            <w:r w:rsidR="00257F2B" w:rsidRPr="005B33BB">
              <w:rPr>
                <w:sz w:val="24"/>
                <w:szCs w:val="24"/>
              </w:rPr>
              <w:t xml:space="preserve">   </w:t>
            </w:r>
            <w:r w:rsidR="00B84882">
              <w:rPr>
                <w:sz w:val="24"/>
                <w:szCs w:val="24"/>
              </w:rPr>
              <w:t>EX/OB</w:t>
            </w:r>
            <w:r w:rsidR="00257F2B" w:rsidRPr="005B33BB">
              <w:rPr>
                <w:sz w:val="24"/>
                <w:szCs w:val="24"/>
              </w:rPr>
              <w:t xml:space="preserve">           </w:t>
            </w:r>
          </w:p>
        </w:tc>
      </w:tr>
      <w:tr w:rsidR="005B33BB" w:rsidRPr="005B33BB" w:rsidTr="005B33BB">
        <w:tc>
          <w:tcPr>
            <w:tcW w:w="567" w:type="dxa"/>
          </w:tcPr>
          <w:p w:rsidR="00FF06B8" w:rsidRPr="005B33BB" w:rsidRDefault="00FF06B8" w:rsidP="00F2250B">
            <w:pPr>
              <w:rPr>
                <w:sz w:val="24"/>
                <w:szCs w:val="24"/>
              </w:rPr>
            </w:pPr>
            <w:r w:rsidRPr="005B33BB">
              <w:rPr>
                <w:sz w:val="24"/>
                <w:szCs w:val="24"/>
              </w:rPr>
              <w:t>4</w:t>
            </w:r>
          </w:p>
        </w:tc>
        <w:tc>
          <w:tcPr>
            <w:tcW w:w="1276" w:type="dxa"/>
          </w:tcPr>
          <w:p w:rsidR="00FF06B8" w:rsidRPr="005B33BB" w:rsidRDefault="00FF06B8" w:rsidP="00F2250B">
            <w:pPr>
              <w:rPr>
                <w:sz w:val="24"/>
                <w:szCs w:val="24"/>
              </w:rPr>
            </w:pPr>
            <w:r w:rsidRPr="005B33BB">
              <w:rPr>
                <w:sz w:val="24"/>
                <w:szCs w:val="24"/>
              </w:rPr>
              <w:t>3-14</w:t>
            </w:r>
          </w:p>
          <w:p w:rsidR="00FF06B8" w:rsidRPr="005B33BB" w:rsidRDefault="00B84882" w:rsidP="00F2250B">
            <w:pPr>
              <w:rPr>
                <w:sz w:val="24"/>
                <w:szCs w:val="24"/>
              </w:rPr>
            </w:pPr>
            <w:r>
              <w:rPr>
                <w:sz w:val="24"/>
                <w:szCs w:val="24"/>
              </w:rPr>
              <w:t>OB-NRBSD</w:t>
            </w:r>
          </w:p>
        </w:tc>
        <w:tc>
          <w:tcPr>
            <w:tcW w:w="1560" w:type="dxa"/>
          </w:tcPr>
          <w:p w:rsidR="00FF06B8" w:rsidRPr="005B33BB" w:rsidRDefault="00FF06B8" w:rsidP="00B84882">
            <w:pPr>
              <w:rPr>
                <w:sz w:val="24"/>
                <w:szCs w:val="24"/>
              </w:rPr>
            </w:pPr>
            <w:r w:rsidRPr="005B33BB">
              <w:rPr>
                <w:sz w:val="24"/>
                <w:szCs w:val="24"/>
              </w:rPr>
              <w:t>4-2</w:t>
            </w:r>
            <w:r w:rsidR="00257F2B" w:rsidRPr="005B33BB">
              <w:rPr>
                <w:sz w:val="24"/>
                <w:szCs w:val="24"/>
              </w:rPr>
              <w:t xml:space="preserve">     </w:t>
            </w:r>
            <w:r w:rsidR="00B84882">
              <w:rPr>
                <w:sz w:val="24"/>
                <w:szCs w:val="24"/>
              </w:rPr>
              <w:t>EX/JSBA</w:t>
            </w:r>
            <w:r w:rsidR="00257F2B" w:rsidRPr="005B33BB">
              <w:rPr>
                <w:sz w:val="24"/>
                <w:szCs w:val="24"/>
              </w:rPr>
              <w:t xml:space="preserve">            </w:t>
            </w:r>
          </w:p>
        </w:tc>
        <w:tc>
          <w:tcPr>
            <w:tcW w:w="1525" w:type="dxa"/>
          </w:tcPr>
          <w:p w:rsidR="00FF06B8" w:rsidRPr="005B33BB" w:rsidRDefault="00FF06B8" w:rsidP="00B84882">
            <w:pPr>
              <w:rPr>
                <w:sz w:val="24"/>
                <w:szCs w:val="24"/>
              </w:rPr>
            </w:pPr>
            <w:r w:rsidRPr="005B33BB">
              <w:rPr>
                <w:sz w:val="24"/>
                <w:szCs w:val="24"/>
              </w:rPr>
              <w:t>5-1</w:t>
            </w:r>
            <w:r w:rsidR="00257F2B" w:rsidRPr="005B33BB">
              <w:rPr>
                <w:sz w:val="24"/>
                <w:szCs w:val="24"/>
              </w:rPr>
              <w:t xml:space="preserve"> </w:t>
            </w:r>
            <w:r w:rsidR="00B84882">
              <w:rPr>
                <w:sz w:val="24"/>
                <w:szCs w:val="24"/>
              </w:rPr>
              <w:t xml:space="preserve">               USHA-FCA</w:t>
            </w:r>
            <w:r w:rsidR="00257F2B" w:rsidRPr="005B33BB">
              <w:rPr>
                <w:sz w:val="24"/>
                <w:szCs w:val="24"/>
              </w:rPr>
              <w:t xml:space="preserve">                </w:t>
            </w:r>
          </w:p>
        </w:tc>
        <w:tc>
          <w:tcPr>
            <w:tcW w:w="1593" w:type="dxa"/>
          </w:tcPr>
          <w:p w:rsidR="00FF06B8" w:rsidRPr="005B33BB" w:rsidRDefault="00FF06B8" w:rsidP="00B84882">
            <w:pPr>
              <w:rPr>
                <w:sz w:val="24"/>
                <w:szCs w:val="24"/>
              </w:rPr>
            </w:pPr>
            <w:r w:rsidRPr="005B33BB">
              <w:rPr>
                <w:sz w:val="24"/>
                <w:szCs w:val="24"/>
              </w:rPr>
              <w:t>6-13</w:t>
            </w:r>
            <w:r w:rsidR="00257F2B" w:rsidRPr="005B33BB">
              <w:rPr>
                <w:sz w:val="24"/>
                <w:szCs w:val="24"/>
              </w:rPr>
              <w:t xml:space="preserve">   </w:t>
            </w:r>
            <w:r w:rsidR="005B33BB">
              <w:rPr>
                <w:sz w:val="24"/>
                <w:szCs w:val="24"/>
              </w:rPr>
              <w:t xml:space="preserve"> </w:t>
            </w:r>
            <w:r w:rsidR="00B84882">
              <w:rPr>
                <w:sz w:val="24"/>
                <w:szCs w:val="24"/>
              </w:rPr>
              <w:t xml:space="preserve">               DRBC-OSM</w:t>
            </w:r>
            <w:r w:rsidR="005B33BB">
              <w:rPr>
                <w:sz w:val="24"/>
                <w:szCs w:val="24"/>
              </w:rPr>
              <w:t xml:space="preserve"> </w:t>
            </w:r>
            <w:r w:rsidR="00257F2B" w:rsidRPr="005B33BB">
              <w:rPr>
                <w:sz w:val="24"/>
                <w:szCs w:val="24"/>
              </w:rPr>
              <w:t xml:space="preserve">   </w:t>
            </w:r>
          </w:p>
        </w:tc>
        <w:tc>
          <w:tcPr>
            <w:tcW w:w="1559" w:type="dxa"/>
          </w:tcPr>
          <w:p w:rsidR="00FF06B8" w:rsidRPr="005B33BB" w:rsidRDefault="00FF06B8" w:rsidP="00B84882">
            <w:pPr>
              <w:rPr>
                <w:sz w:val="24"/>
                <w:szCs w:val="24"/>
              </w:rPr>
            </w:pPr>
            <w:r w:rsidRPr="005B33BB">
              <w:rPr>
                <w:sz w:val="24"/>
                <w:szCs w:val="24"/>
              </w:rPr>
              <w:t>7-12</w:t>
            </w:r>
            <w:r w:rsidR="00257F2B" w:rsidRPr="005B33BB">
              <w:rPr>
                <w:sz w:val="24"/>
                <w:szCs w:val="24"/>
              </w:rPr>
              <w:t xml:space="preserve"> </w:t>
            </w:r>
            <w:r w:rsidR="00B84882">
              <w:rPr>
                <w:sz w:val="24"/>
                <w:szCs w:val="24"/>
              </w:rPr>
              <w:t xml:space="preserve">               ESOB-ESB</w:t>
            </w:r>
            <w:r w:rsidR="00257F2B" w:rsidRPr="005B33BB">
              <w:rPr>
                <w:sz w:val="24"/>
                <w:szCs w:val="24"/>
              </w:rPr>
              <w:t xml:space="preserve">               </w:t>
            </w:r>
          </w:p>
        </w:tc>
        <w:tc>
          <w:tcPr>
            <w:tcW w:w="1560" w:type="dxa"/>
          </w:tcPr>
          <w:p w:rsidR="00FF06B8" w:rsidRPr="005B33BB" w:rsidRDefault="00FF06B8" w:rsidP="00B84882">
            <w:pPr>
              <w:rPr>
                <w:sz w:val="24"/>
                <w:szCs w:val="24"/>
              </w:rPr>
            </w:pPr>
            <w:r w:rsidRPr="005B33BB">
              <w:rPr>
                <w:sz w:val="24"/>
                <w:szCs w:val="24"/>
              </w:rPr>
              <w:t>8-11</w:t>
            </w:r>
            <w:r w:rsidR="00257F2B" w:rsidRPr="005B33BB">
              <w:rPr>
                <w:sz w:val="24"/>
                <w:szCs w:val="24"/>
              </w:rPr>
              <w:t xml:space="preserve">  </w:t>
            </w:r>
            <w:r w:rsidR="00B84882">
              <w:rPr>
                <w:sz w:val="24"/>
                <w:szCs w:val="24"/>
              </w:rPr>
              <w:t xml:space="preserve">    </w:t>
            </w:r>
            <w:r w:rsidR="00257F2B" w:rsidRPr="005B33BB">
              <w:rPr>
                <w:sz w:val="24"/>
                <w:szCs w:val="24"/>
              </w:rPr>
              <w:t xml:space="preserve"> </w:t>
            </w:r>
            <w:r w:rsidR="00B84882">
              <w:rPr>
                <w:sz w:val="24"/>
                <w:szCs w:val="24"/>
              </w:rPr>
              <w:t>IRBOH-CRBI</w:t>
            </w:r>
            <w:r w:rsidR="00257F2B" w:rsidRPr="005B33BB">
              <w:rPr>
                <w:sz w:val="24"/>
                <w:szCs w:val="24"/>
              </w:rPr>
              <w:t xml:space="preserve">            </w:t>
            </w:r>
          </w:p>
        </w:tc>
        <w:tc>
          <w:tcPr>
            <w:tcW w:w="1559" w:type="dxa"/>
          </w:tcPr>
          <w:p w:rsidR="00FF06B8" w:rsidRPr="005B33BB" w:rsidRDefault="00FF06B8" w:rsidP="00B84882">
            <w:pPr>
              <w:rPr>
                <w:sz w:val="24"/>
                <w:szCs w:val="24"/>
              </w:rPr>
            </w:pPr>
            <w:r w:rsidRPr="005B33BB">
              <w:rPr>
                <w:sz w:val="24"/>
                <w:szCs w:val="24"/>
              </w:rPr>
              <w:t>9-10</w:t>
            </w:r>
            <w:r w:rsidR="00257F2B" w:rsidRPr="005B33BB">
              <w:rPr>
                <w:sz w:val="24"/>
                <w:szCs w:val="24"/>
              </w:rPr>
              <w:t xml:space="preserve">     </w:t>
            </w:r>
            <w:r w:rsidR="00B84882">
              <w:rPr>
                <w:sz w:val="24"/>
                <w:szCs w:val="24"/>
              </w:rPr>
              <w:t>MBH-OOM</w:t>
            </w:r>
            <w:r w:rsidR="00257F2B" w:rsidRPr="005B33BB">
              <w:rPr>
                <w:sz w:val="24"/>
                <w:szCs w:val="24"/>
              </w:rPr>
              <w:t xml:space="preserve">            </w:t>
            </w:r>
          </w:p>
        </w:tc>
      </w:tr>
      <w:tr w:rsidR="005B33BB" w:rsidRPr="005B33BB" w:rsidTr="005B33BB">
        <w:tc>
          <w:tcPr>
            <w:tcW w:w="567" w:type="dxa"/>
          </w:tcPr>
          <w:p w:rsidR="00FF06B8" w:rsidRPr="005B33BB" w:rsidRDefault="00FF06B8" w:rsidP="00F2250B">
            <w:pPr>
              <w:rPr>
                <w:sz w:val="24"/>
                <w:szCs w:val="24"/>
              </w:rPr>
            </w:pPr>
            <w:r w:rsidRPr="005B33BB">
              <w:rPr>
                <w:sz w:val="24"/>
                <w:szCs w:val="24"/>
              </w:rPr>
              <w:t>5</w:t>
            </w:r>
          </w:p>
        </w:tc>
        <w:tc>
          <w:tcPr>
            <w:tcW w:w="1276" w:type="dxa"/>
          </w:tcPr>
          <w:p w:rsidR="00FF06B8" w:rsidRPr="005B33BB" w:rsidRDefault="00FF06B8" w:rsidP="00F2250B">
            <w:pPr>
              <w:rPr>
                <w:sz w:val="24"/>
                <w:szCs w:val="24"/>
              </w:rPr>
            </w:pPr>
            <w:r w:rsidRPr="005B33BB">
              <w:rPr>
                <w:sz w:val="24"/>
                <w:szCs w:val="24"/>
              </w:rPr>
              <w:t>14-10</w:t>
            </w:r>
          </w:p>
          <w:p w:rsidR="00FF06B8" w:rsidRPr="005B33BB" w:rsidRDefault="00B84882" w:rsidP="00F2250B">
            <w:pPr>
              <w:rPr>
                <w:sz w:val="24"/>
                <w:szCs w:val="24"/>
              </w:rPr>
            </w:pPr>
            <w:r>
              <w:rPr>
                <w:sz w:val="24"/>
                <w:szCs w:val="24"/>
              </w:rPr>
              <w:t>NRBSD/OOM</w:t>
            </w:r>
          </w:p>
        </w:tc>
        <w:tc>
          <w:tcPr>
            <w:tcW w:w="1560" w:type="dxa"/>
          </w:tcPr>
          <w:p w:rsidR="00FF06B8" w:rsidRPr="005B33BB" w:rsidRDefault="00FF06B8" w:rsidP="00B84882">
            <w:pPr>
              <w:rPr>
                <w:sz w:val="24"/>
                <w:szCs w:val="24"/>
              </w:rPr>
            </w:pPr>
            <w:r w:rsidRPr="005B33BB">
              <w:rPr>
                <w:sz w:val="24"/>
                <w:szCs w:val="24"/>
              </w:rPr>
              <w:t>11-9</w:t>
            </w:r>
            <w:r w:rsidR="00257F2B" w:rsidRPr="005B33BB">
              <w:rPr>
                <w:sz w:val="24"/>
                <w:szCs w:val="24"/>
              </w:rPr>
              <w:t xml:space="preserve">   </w:t>
            </w:r>
            <w:r w:rsidR="00523B7C">
              <w:rPr>
                <w:sz w:val="24"/>
                <w:szCs w:val="24"/>
              </w:rPr>
              <w:t xml:space="preserve">              </w:t>
            </w:r>
            <w:r w:rsidR="00257F2B" w:rsidRPr="005B33BB">
              <w:rPr>
                <w:sz w:val="24"/>
                <w:szCs w:val="24"/>
              </w:rPr>
              <w:t xml:space="preserve"> </w:t>
            </w:r>
            <w:r w:rsidR="00523B7C">
              <w:rPr>
                <w:sz w:val="24"/>
                <w:szCs w:val="24"/>
              </w:rPr>
              <w:t>CRBI-MBH</w:t>
            </w:r>
            <w:r w:rsidR="00257F2B" w:rsidRPr="005B33BB">
              <w:rPr>
                <w:sz w:val="24"/>
                <w:szCs w:val="24"/>
              </w:rPr>
              <w:t xml:space="preserve">           </w:t>
            </w:r>
          </w:p>
        </w:tc>
        <w:tc>
          <w:tcPr>
            <w:tcW w:w="1525" w:type="dxa"/>
          </w:tcPr>
          <w:p w:rsidR="00FF06B8" w:rsidRPr="005B33BB" w:rsidRDefault="00FF06B8" w:rsidP="00B84882">
            <w:pPr>
              <w:rPr>
                <w:sz w:val="24"/>
                <w:szCs w:val="24"/>
              </w:rPr>
            </w:pPr>
            <w:r w:rsidRPr="005B33BB">
              <w:rPr>
                <w:sz w:val="24"/>
                <w:szCs w:val="24"/>
              </w:rPr>
              <w:t>12-8</w:t>
            </w:r>
            <w:r w:rsidR="00257F2B" w:rsidRPr="005B33BB">
              <w:rPr>
                <w:sz w:val="24"/>
                <w:szCs w:val="24"/>
              </w:rPr>
              <w:t xml:space="preserve">  </w:t>
            </w:r>
            <w:r w:rsidR="00523B7C">
              <w:rPr>
                <w:sz w:val="24"/>
                <w:szCs w:val="24"/>
              </w:rPr>
              <w:t xml:space="preserve">               </w:t>
            </w:r>
            <w:r w:rsidR="00257F2B" w:rsidRPr="005B33BB">
              <w:rPr>
                <w:sz w:val="24"/>
                <w:szCs w:val="24"/>
              </w:rPr>
              <w:t xml:space="preserve"> </w:t>
            </w:r>
            <w:r w:rsidR="00523B7C">
              <w:rPr>
                <w:sz w:val="24"/>
                <w:szCs w:val="24"/>
              </w:rPr>
              <w:t>ESB-IRBOH</w:t>
            </w:r>
            <w:r w:rsidR="00257F2B" w:rsidRPr="005B33BB">
              <w:rPr>
                <w:sz w:val="24"/>
                <w:szCs w:val="24"/>
              </w:rPr>
              <w:t xml:space="preserve">                 </w:t>
            </w:r>
          </w:p>
        </w:tc>
        <w:tc>
          <w:tcPr>
            <w:tcW w:w="1593" w:type="dxa"/>
          </w:tcPr>
          <w:p w:rsidR="00FF06B8" w:rsidRPr="005B33BB" w:rsidRDefault="00FF06B8" w:rsidP="00523B7C">
            <w:pPr>
              <w:rPr>
                <w:sz w:val="24"/>
                <w:szCs w:val="24"/>
              </w:rPr>
            </w:pPr>
            <w:r w:rsidRPr="005B33BB">
              <w:rPr>
                <w:sz w:val="24"/>
                <w:szCs w:val="24"/>
              </w:rPr>
              <w:t>13-7</w:t>
            </w:r>
            <w:r w:rsidR="00257F2B" w:rsidRPr="005B33BB">
              <w:rPr>
                <w:sz w:val="24"/>
                <w:szCs w:val="24"/>
              </w:rPr>
              <w:t xml:space="preserve">  </w:t>
            </w:r>
            <w:r w:rsidR="00523B7C">
              <w:rPr>
                <w:sz w:val="24"/>
                <w:szCs w:val="24"/>
              </w:rPr>
              <w:t xml:space="preserve">               OSM-ESOB</w:t>
            </w:r>
            <w:r w:rsidR="00257F2B" w:rsidRPr="005B33BB">
              <w:rPr>
                <w:sz w:val="24"/>
                <w:szCs w:val="24"/>
              </w:rPr>
              <w:t xml:space="preserve">           </w:t>
            </w:r>
          </w:p>
        </w:tc>
        <w:tc>
          <w:tcPr>
            <w:tcW w:w="1559" w:type="dxa"/>
          </w:tcPr>
          <w:p w:rsidR="00FF06B8" w:rsidRPr="005B33BB" w:rsidRDefault="00FF06B8" w:rsidP="00B84882">
            <w:pPr>
              <w:rPr>
                <w:sz w:val="24"/>
                <w:szCs w:val="24"/>
              </w:rPr>
            </w:pPr>
            <w:r w:rsidRPr="005B33BB">
              <w:rPr>
                <w:sz w:val="24"/>
                <w:szCs w:val="24"/>
              </w:rPr>
              <w:t>1-6</w:t>
            </w:r>
            <w:r w:rsidR="00257F2B" w:rsidRPr="005B33BB">
              <w:rPr>
                <w:sz w:val="24"/>
                <w:szCs w:val="24"/>
              </w:rPr>
              <w:t xml:space="preserve"> </w:t>
            </w:r>
            <w:r w:rsidR="00523B7C">
              <w:rPr>
                <w:sz w:val="24"/>
                <w:szCs w:val="24"/>
              </w:rPr>
              <w:t xml:space="preserve">                  </w:t>
            </w:r>
            <w:r w:rsidR="00257F2B" w:rsidRPr="005B33BB">
              <w:rPr>
                <w:sz w:val="24"/>
                <w:szCs w:val="24"/>
              </w:rPr>
              <w:t xml:space="preserve"> </w:t>
            </w:r>
            <w:r w:rsidR="00523B7C">
              <w:rPr>
                <w:sz w:val="24"/>
                <w:szCs w:val="24"/>
              </w:rPr>
              <w:t>FCA-DRBC</w:t>
            </w:r>
            <w:r w:rsidR="00257F2B" w:rsidRPr="005B33BB">
              <w:rPr>
                <w:sz w:val="24"/>
                <w:szCs w:val="24"/>
              </w:rPr>
              <w:t xml:space="preserve">                       </w:t>
            </w:r>
          </w:p>
        </w:tc>
        <w:tc>
          <w:tcPr>
            <w:tcW w:w="1560" w:type="dxa"/>
          </w:tcPr>
          <w:p w:rsidR="00FF06B8" w:rsidRPr="005B33BB" w:rsidRDefault="00FF06B8" w:rsidP="00B84882">
            <w:pPr>
              <w:rPr>
                <w:sz w:val="24"/>
                <w:szCs w:val="24"/>
              </w:rPr>
            </w:pPr>
            <w:r w:rsidRPr="005B33BB">
              <w:rPr>
                <w:sz w:val="24"/>
                <w:szCs w:val="24"/>
              </w:rPr>
              <w:t>2-5</w:t>
            </w:r>
            <w:r w:rsidR="00257F2B" w:rsidRPr="005B33BB">
              <w:rPr>
                <w:sz w:val="24"/>
                <w:szCs w:val="24"/>
              </w:rPr>
              <w:t xml:space="preserve"> </w:t>
            </w:r>
            <w:r w:rsidR="00523B7C">
              <w:rPr>
                <w:sz w:val="24"/>
                <w:szCs w:val="24"/>
              </w:rPr>
              <w:t xml:space="preserve">            </w:t>
            </w:r>
            <w:r w:rsidR="00257F2B" w:rsidRPr="005B33BB">
              <w:rPr>
                <w:sz w:val="24"/>
                <w:szCs w:val="24"/>
              </w:rPr>
              <w:t xml:space="preserve"> </w:t>
            </w:r>
            <w:r w:rsidR="00523B7C">
              <w:rPr>
                <w:sz w:val="24"/>
                <w:szCs w:val="24"/>
              </w:rPr>
              <w:t>EX/USHA</w:t>
            </w:r>
            <w:r w:rsidR="00257F2B" w:rsidRPr="005B33BB">
              <w:rPr>
                <w:sz w:val="24"/>
                <w:szCs w:val="24"/>
              </w:rPr>
              <w:t xml:space="preserve">                  </w:t>
            </w:r>
          </w:p>
        </w:tc>
        <w:tc>
          <w:tcPr>
            <w:tcW w:w="1559" w:type="dxa"/>
          </w:tcPr>
          <w:p w:rsidR="00FF06B8" w:rsidRPr="005B33BB" w:rsidRDefault="00FF06B8" w:rsidP="00B84882">
            <w:pPr>
              <w:rPr>
                <w:sz w:val="24"/>
                <w:szCs w:val="24"/>
              </w:rPr>
            </w:pPr>
            <w:r w:rsidRPr="005B33BB">
              <w:rPr>
                <w:sz w:val="24"/>
                <w:szCs w:val="24"/>
              </w:rPr>
              <w:t>3-4</w:t>
            </w:r>
            <w:r w:rsidR="00257F2B" w:rsidRPr="005B33BB">
              <w:rPr>
                <w:sz w:val="24"/>
                <w:szCs w:val="24"/>
              </w:rPr>
              <w:t xml:space="preserve"> </w:t>
            </w:r>
            <w:r w:rsidR="00523B7C">
              <w:rPr>
                <w:sz w:val="24"/>
                <w:szCs w:val="24"/>
              </w:rPr>
              <w:t xml:space="preserve">                       OB-JSBA</w:t>
            </w:r>
            <w:r w:rsidR="00257F2B" w:rsidRPr="005B33BB">
              <w:rPr>
                <w:sz w:val="24"/>
                <w:szCs w:val="24"/>
              </w:rPr>
              <w:t xml:space="preserve">                      </w:t>
            </w:r>
          </w:p>
        </w:tc>
      </w:tr>
      <w:tr w:rsidR="005B33BB" w:rsidRPr="005B33BB" w:rsidTr="005B33BB">
        <w:tc>
          <w:tcPr>
            <w:tcW w:w="567" w:type="dxa"/>
          </w:tcPr>
          <w:p w:rsidR="00FF06B8" w:rsidRPr="005B33BB" w:rsidRDefault="00FF06B8" w:rsidP="00F2250B">
            <w:pPr>
              <w:rPr>
                <w:sz w:val="24"/>
                <w:szCs w:val="24"/>
              </w:rPr>
            </w:pPr>
            <w:r w:rsidRPr="005B33BB">
              <w:rPr>
                <w:sz w:val="24"/>
                <w:szCs w:val="24"/>
              </w:rPr>
              <w:t>6</w:t>
            </w:r>
          </w:p>
        </w:tc>
        <w:tc>
          <w:tcPr>
            <w:tcW w:w="1276" w:type="dxa"/>
          </w:tcPr>
          <w:p w:rsidR="00FF06B8" w:rsidRPr="005B33BB" w:rsidRDefault="00FF06B8" w:rsidP="00523B7C">
            <w:pPr>
              <w:rPr>
                <w:sz w:val="24"/>
                <w:szCs w:val="24"/>
              </w:rPr>
            </w:pPr>
            <w:r w:rsidRPr="005B33BB">
              <w:rPr>
                <w:sz w:val="24"/>
                <w:szCs w:val="24"/>
              </w:rPr>
              <w:t>4-14</w:t>
            </w:r>
            <w:r w:rsidR="00257F2B" w:rsidRPr="005B33BB">
              <w:rPr>
                <w:sz w:val="24"/>
                <w:szCs w:val="24"/>
              </w:rPr>
              <w:t xml:space="preserve">    </w:t>
            </w:r>
            <w:r w:rsidR="00523B7C">
              <w:rPr>
                <w:sz w:val="24"/>
                <w:szCs w:val="24"/>
              </w:rPr>
              <w:t>JSBA-NRBSD</w:t>
            </w:r>
            <w:r w:rsidR="00257F2B" w:rsidRPr="005B33BB">
              <w:rPr>
                <w:sz w:val="24"/>
                <w:szCs w:val="24"/>
              </w:rPr>
              <w:t xml:space="preserve">                </w:t>
            </w:r>
          </w:p>
        </w:tc>
        <w:tc>
          <w:tcPr>
            <w:tcW w:w="1560" w:type="dxa"/>
          </w:tcPr>
          <w:p w:rsidR="00FF06B8" w:rsidRPr="005B33BB" w:rsidRDefault="00FF06B8" w:rsidP="00523B7C">
            <w:pPr>
              <w:rPr>
                <w:sz w:val="24"/>
                <w:szCs w:val="24"/>
              </w:rPr>
            </w:pPr>
            <w:r w:rsidRPr="005B33BB">
              <w:rPr>
                <w:sz w:val="24"/>
                <w:szCs w:val="24"/>
              </w:rPr>
              <w:t>5-3</w:t>
            </w:r>
            <w:r w:rsidR="00257F2B" w:rsidRPr="005B33BB">
              <w:rPr>
                <w:sz w:val="24"/>
                <w:szCs w:val="24"/>
              </w:rPr>
              <w:t xml:space="preserve"> </w:t>
            </w:r>
            <w:r w:rsidR="00523B7C">
              <w:rPr>
                <w:sz w:val="24"/>
                <w:szCs w:val="24"/>
              </w:rPr>
              <w:t xml:space="preserve">                     </w:t>
            </w:r>
            <w:r w:rsidR="00257F2B" w:rsidRPr="005B33BB">
              <w:rPr>
                <w:sz w:val="24"/>
                <w:szCs w:val="24"/>
              </w:rPr>
              <w:t xml:space="preserve"> </w:t>
            </w:r>
            <w:r w:rsidR="00523B7C">
              <w:rPr>
                <w:sz w:val="24"/>
                <w:szCs w:val="24"/>
              </w:rPr>
              <w:t>USHA-MOB</w:t>
            </w:r>
            <w:r w:rsidR="00257F2B" w:rsidRPr="005B33BB">
              <w:rPr>
                <w:sz w:val="24"/>
                <w:szCs w:val="24"/>
              </w:rPr>
              <w:t xml:space="preserve">               </w:t>
            </w:r>
          </w:p>
        </w:tc>
        <w:tc>
          <w:tcPr>
            <w:tcW w:w="1525" w:type="dxa"/>
          </w:tcPr>
          <w:p w:rsidR="00FF06B8" w:rsidRPr="005B33BB" w:rsidRDefault="00FF06B8" w:rsidP="00523B7C">
            <w:pPr>
              <w:rPr>
                <w:sz w:val="24"/>
                <w:szCs w:val="24"/>
              </w:rPr>
            </w:pPr>
            <w:r w:rsidRPr="005B33BB">
              <w:rPr>
                <w:sz w:val="24"/>
                <w:szCs w:val="24"/>
              </w:rPr>
              <w:t>6-2</w:t>
            </w:r>
            <w:r w:rsidR="00257F2B" w:rsidRPr="005B33BB">
              <w:rPr>
                <w:sz w:val="24"/>
                <w:szCs w:val="24"/>
              </w:rPr>
              <w:t xml:space="preserve"> </w:t>
            </w:r>
            <w:r w:rsidR="00523B7C">
              <w:rPr>
                <w:sz w:val="24"/>
                <w:szCs w:val="24"/>
              </w:rPr>
              <w:t xml:space="preserve">                   </w:t>
            </w:r>
            <w:r w:rsidR="00257F2B" w:rsidRPr="005B33BB">
              <w:rPr>
                <w:sz w:val="24"/>
                <w:szCs w:val="24"/>
              </w:rPr>
              <w:t xml:space="preserve"> </w:t>
            </w:r>
            <w:r w:rsidR="00523B7C">
              <w:rPr>
                <w:sz w:val="24"/>
                <w:szCs w:val="24"/>
              </w:rPr>
              <w:t>DRBC-CRZ</w:t>
            </w:r>
          </w:p>
        </w:tc>
        <w:tc>
          <w:tcPr>
            <w:tcW w:w="1593" w:type="dxa"/>
          </w:tcPr>
          <w:p w:rsidR="00FF06B8" w:rsidRPr="005B33BB" w:rsidRDefault="00FF06B8" w:rsidP="00523B7C">
            <w:pPr>
              <w:rPr>
                <w:sz w:val="24"/>
                <w:szCs w:val="24"/>
              </w:rPr>
            </w:pPr>
            <w:r w:rsidRPr="005B33BB">
              <w:rPr>
                <w:sz w:val="24"/>
                <w:szCs w:val="24"/>
              </w:rPr>
              <w:t>7-1</w:t>
            </w:r>
            <w:r w:rsidR="00257F2B" w:rsidRPr="005B33BB">
              <w:rPr>
                <w:sz w:val="24"/>
                <w:szCs w:val="24"/>
              </w:rPr>
              <w:t xml:space="preserve">  </w:t>
            </w:r>
            <w:r w:rsidR="00523B7C">
              <w:rPr>
                <w:sz w:val="24"/>
                <w:szCs w:val="24"/>
              </w:rPr>
              <w:t xml:space="preserve">                </w:t>
            </w:r>
            <w:r w:rsidR="00257F2B" w:rsidRPr="005B33BB">
              <w:rPr>
                <w:sz w:val="24"/>
                <w:szCs w:val="24"/>
              </w:rPr>
              <w:t xml:space="preserve">  </w:t>
            </w:r>
            <w:r w:rsidR="00523B7C">
              <w:rPr>
                <w:sz w:val="24"/>
                <w:szCs w:val="24"/>
              </w:rPr>
              <w:t>ESOB-FCA</w:t>
            </w:r>
            <w:r w:rsidR="00257F2B" w:rsidRPr="005B33BB">
              <w:rPr>
                <w:sz w:val="24"/>
                <w:szCs w:val="24"/>
              </w:rPr>
              <w:t xml:space="preserve">             </w:t>
            </w:r>
          </w:p>
        </w:tc>
        <w:tc>
          <w:tcPr>
            <w:tcW w:w="1559" w:type="dxa"/>
          </w:tcPr>
          <w:p w:rsidR="00FF06B8" w:rsidRPr="005B33BB" w:rsidRDefault="00FF06B8" w:rsidP="00523B7C">
            <w:pPr>
              <w:rPr>
                <w:sz w:val="24"/>
                <w:szCs w:val="24"/>
              </w:rPr>
            </w:pPr>
            <w:r w:rsidRPr="005B33BB">
              <w:rPr>
                <w:sz w:val="24"/>
                <w:szCs w:val="24"/>
              </w:rPr>
              <w:t>8-13</w:t>
            </w:r>
            <w:r w:rsidR="00257F2B" w:rsidRPr="005B33BB">
              <w:rPr>
                <w:sz w:val="24"/>
                <w:szCs w:val="24"/>
              </w:rPr>
              <w:t xml:space="preserve">    </w:t>
            </w:r>
            <w:r w:rsidR="00523B7C">
              <w:rPr>
                <w:sz w:val="24"/>
                <w:szCs w:val="24"/>
              </w:rPr>
              <w:t>IRBOH-OSM</w:t>
            </w:r>
            <w:r w:rsidR="00257F2B" w:rsidRPr="005B33BB">
              <w:rPr>
                <w:sz w:val="24"/>
                <w:szCs w:val="24"/>
              </w:rPr>
              <w:t xml:space="preserve">              </w:t>
            </w:r>
          </w:p>
        </w:tc>
        <w:tc>
          <w:tcPr>
            <w:tcW w:w="1560" w:type="dxa"/>
          </w:tcPr>
          <w:p w:rsidR="00FF06B8" w:rsidRPr="005B33BB" w:rsidRDefault="00FF06B8" w:rsidP="00523B7C">
            <w:pPr>
              <w:rPr>
                <w:sz w:val="24"/>
                <w:szCs w:val="24"/>
              </w:rPr>
            </w:pPr>
            <w:r w:rsidRPr="005B33BB">
              <w:rPr>
                <w:sz w:val="24"/>
                <w:szCs w:val="24"/>
              </w:rPr>
              <w:t>9-12</w:t>
            </w:r>
            <w:r w:rsidR="00257F2B" w:rsidRPr="005B33BB">
              <w:rPr>
                <w:sz w:val="24"/>
                <w:szCs w:val="24"/>
              </w:rPr>
              <w:t xml:space="preserve"> </w:t>
            </w:r>
            <w:r w:rsidR="00523B7C">
              <w:rPr>
                <w:sz w:val="24"/>
                <w:szCs w:val="24"/>
              </w:rPr>
              <w:t xml:space="preserve">                MBH-ESB</w:t>
            </w:r>
            <w:r w:rsidR="00BE2C26" w:rsidRPr="005B33BB">
              <w:rPr>
                <w:sz w:val="24"/>
                <w:szCs w:val="24"/>
              </w:rPr>
              <w:t xml:space="preserve">                   </w:t>
            </w:r>
          </w:p>
        </w:tc>
        <w:tc>
          <w:tcPr>
            <w:tcW w:w="1559" w:type="dxa"/>
          </w:tcPr>
          <w:p w:rsidR="00FF06B8" w:rsidRPr="005B33BB" w:rsidRDefault="00FF06B8" w:rsidP="00F2250B">
            <w:pPr>
              <w:rPr>
                <w:sz w:val="24"/>
                <w:szCs w:val="24"/>
              </w:rPr>
            </w:pPr>
            <w:r w:rsidRPr="005B33BB">
              <w:rPr>
                <w:sz w:val="24"/>
                <w:szCs w:val="24"/>
              </w:rPr>
              <w:t>10-11</w:t>
            </w:r>
            <w:r w:rsidR="00523B7C">
              <w:rPr>
                <w:sz w:val="24"/>
                <w:szCs w:val="24"/>
              </w:rPr>
              <w:t xml:space="preserve">                 OSM-CRBI</w:t>
            </w:r>
          </w:p>
          <w:p w:rsidR="00FF06B8" w:rsidRPr="005B33BB" w:rsidRDefault="00FF06B8" w:rsidP="00F2250B">
            <w:pPr>
              <w:rPr>
                <w:sz w:val="24"/>
                <w:szCs w:val="24"/>
              </w:rPr>
            </w:pPr>
          </w:p>
        </w:tc>
      </w:tr>
      <w:tr w:rsidR="005B33BB" w:rsidRPr="005B33BB" w:rsidTr="005B33BB">
        <w:tc>
          <w:tcPr>
            <w:tcW w:w="567" w:type="dxa"/>
          </w:tcPr>
          <w:p w:rsidR="00FF06B8" w:rsidRPr="005B33BB" w:rsidRDefault="00FF06B8" w:rsidP="00F2250B">
            <w:pPr>
              <w:rPr>
                <w:sz w:val="24"/>
                <w:szCs w:val="24"/>
              </w:rPr>
            </w:pPr>
            <w:r w:rsidRPr="005B33BB">
              <w:rPr>
                <w:sz w:val="24"/>
                <w:szCs w:val="24"/>
              </w:rPr>
              <w:t>7</w:t>
            </w:r>
          </w:p>
        </w:tc>
        <w:tc>
          <w:tcPr>
            <w:tcW w:w="1276" w:type="dxa"/>
          </w:tcPr>
          <w:p w:rsidR="00FF06B8" w:rsidRPr="005B33BB" w:rsidRDefault="00FF06B8" w:rsidP="00F2250B">
            <w:pPr>
              <w:rPr>
                <w:sz w:val="24"/>
                <w:szCs w:val="24"/>
              </w:rPr>
            </w:pPr>
            <w:r w:rsidRPr="005B33BB">
              <w:rPr>
                <w:sz w:val="24"/>
                <w:szCs w:val="24"/>
              </w:rPr>
              <w:t>14-11</w:t>
            </w:r>
          </w:p>
          <w:p w:rsidR="00FF06B8" w:rsidRPr="005B33BB" w:rsidRDefault="00523B7C" w:rsidP="00F2250B">
            <w:pPr>
              <w:rPr>
                <w:sz w:val="24"/>
                <w:szCs w:val="24"/>
              </w:rPr>
            </w:pPr>
            <w:r>
              <w:rPr>
                <w:sz w:val="24"/>
                <w:szCs w:val="24"/>
              </w:rPr>
              <w:t>NRBSD-CRBI</w:t>
            </w:r>
          </w:p>
        </w:tc>
        <w:tc>
          <w:tcPr>
            <w:tcW w:w="1560" w:type="dxa"/>
          </w:tcPr>
          <w:p w:rsidR="00FF06B8" w:rsidRPr="005B33BB" w:rsidRDefault="00FF06B8" w:rsidP="00523B7C">
            <w:pPr>
              <w:rPr>
                <w:sz w:val="24"/>
                <w:szCs w:val="24"/>
              </w:rPr>
            </w:pPr>
            <w:r w:rsidRPr="005B33BB">
              <w:rPr>
                <w:sz w:val="24"/>
                <w:szCs w:val="24"/>
              </w:rPr>
              <w:t>12-10</w:t>
            </w:r>
            <w:r w:rsidR="00D74717">
              <w:rPr>
                <w:sz w:val="24"/>
                <w:szCs w:val="24"/>
              </w:rPr>
              <w:t xml:space="preserve">                </w:t>
            </w:r>
            <w:r w:rsidR="00523B7C">
              <w:rPr>
                <w:sz w:val="24"/>
                <w:szCs w:val="24"/>
              </w:rPr>
              <w:t>ESB-OM</w:t>
            </w:r>
            <w:r w:rsidR="00BE2C26" w:rsidRPr="005B33BB">
              <w:rPr>
                <w:sz w:val="24"/>
                <w:szCs w:val="24"/>
              </w:rPr>
              <w:t xml:space="preserve">                </w:t>
            </w:r>
          </w:p>
        </w:tc>
        <w:tc>
          <w:tcPr>
            <w:tcW w:w="1525" w:type="dxa"/>
          </w:tcPr>
          <w:p w:rsidR="00FF06B8" w:rsidRPr="005B33BB" w:rsidRDefault="00FF06B8" w:rsidP="00523B7C">
            <w:pPr>
              <w:rPr>
                <w:sz w:val="24"/>
                <w:szCs w:val="24"/>
              </w:rPr>
            </w:pPr>
            <w:r w:rsidRPr="005B33BB">
              <w:rPr>
                <w:sz w:val="24"/>
                <w:szCs w:val="24"/>
              </w:rPr>
              <w:t>13-9</w:t>
            </w:r>
            <w:r w:rsidR="00BE2C26" w:rsidRPr="005B33BB">
              <w:rPr>
                <w:sz w:val="24"/>
                <w:szCs w:val="24"/>
              </w:rPr>
              <w:t xml:space="preserve"> </w:t>
            </w:r>
            <w:r w:rsidR="00D74717">
              <w:rPr>
                <w:sz w:val="24"/>
                <w:szCs w:val="24"/>
              </w:rPr>
              <w:t xml:space="preserve">                </w:t>
            </w:r>
            <w:r w:rsidR="00523B7C">
              <w:rPr>
                <w:sz w:val="24"/>
                <w:szCs w:val="24"/>
              </w:rPr>
              <w:t>OSM-MBH</w:t>
            </w:r>
            <w:r w:rsidR="00BE2C26" w:rsidRPr="005B33BB">
              <w:rPr>
                <w:sz w:val="24"/>
                <w:szCs w:val="24"/>
              </w:rPr>
              <w:t xml:space="preserve">                      </w:t>
            </w:r>
          </w:p>
        </w:tc>
        <w:tc>
          <w:tcPr>
            <w:tcW w:w="1593" w:type="dxa"/>
          </w:tcPr>
          <w:p w:rsidR="00FF06B8" w:rsidRPr="005B33BB" w:rsidRDefault="00FF06B8" w:rsidP="00523B7C">
            <w:pPr>
              <w:rPr>
                <w:sz w:val="24"/>
                <w:szCs w:val="24"/>
              </w:rPr>
            </w:pPr>
            <w:r w:rsidRPr="005B33BB">
              <w:rPr>
                <w:sz w:val="24"/>
                <w:szCs w:val="24"/>
              </w:rPr>
              <w:t>1-8</w:t>
            </w:r>
            <w:r w:rsidR="00BE2C26" w:rsidRPr="005B33BB">
              <w:rPr>
                <w:sz w:val="24"/>
                <w:szCs w:val="24"/>
              </w:rPr>
              <w:t xml:space="preserve">   </w:t>
            </w:r>
            <w:r w:rsidR="00D74717">
              <w:rPr>
                <w:sz w:val="24"/>
                <w:szCs w:val="24"/>
              </w:rPr>
              <w:t xml:space="preserve">                  </w:t>
            </w:r>
            <w:r w:rsidR="00BE2C26" w:rsidRPr="005B33BB">
              <w:rPr>
                <w:sz w:val="24"/>
                <w:szCs w:val="24"/>
              </w:rPr>
              <w:t xml:space="preserve"> </w:t>
            </w:r>
            <w:r w:rsidR="00523B7C">
              <w:rPr>
                <w:sz w:val="24"/>
                <w:szCs w:val="24"/>
              </w:rPr>
              <w:t>FCA-IRBOH</w:t>
            </w:r>
            <w:r w:rsidR="00BE2C26" w:rsidRPr="005B33BB">
              <w:rPr>
                <w:sz w:val="24"/>
                <w:szCs w:val="24"/>
              </w:rPr>
              <w:t xml:space="preserve">                   </w:t>
            </w:r>
          </w:p>
        </w:tc>
        <w:tc>
          <w:tcPr>
            <w:tcW w:w="1559" w:type="dxa"/>
          </w:tcPr>
          <w:p w:rsidR="00FF06B8" w:rsidRPr="005B33BB" w:rsidRDefault="00FF06B8" w:rsidP="00523B7C">
            <w:pPr>
              <w:rPr>
                <w:sz w:val="24"/>
                <w:szCs w:val="24"/>
              </w:rPr>
            </w:pPr>
            <w:r w:rsidRPr="005B33BB">
              <w:rPr>
                <w:sz w:val="24"/>
                <w:szCs w:val="24"/>
              </w:rPr>
              <w:t>2-7</w:t>
            </w:r>
            <w:r w:rsidR="00BE2C26" w:rsidRPr="005B33BB">
              <w:rPr>
                <w:sz w:val="24"/>
                <w:szCs w:val="24"/>
              </w:rPr>
              <w:t xml:space="preserve">   </w:t>
            </w:r>
            <w:r w:rsidR="00D74717">
              <w:rPr>
                <w:sz w:val="24"/>
                <w:szCs w:val="24"/>
              </w:rPr>
              <w:t xml:space="preserve">   EX/ESOB</w:t>
            </w:r>
            <w:r w:rsidR="00BE2C26" w:rsidRPr="005B33BB">
              <w:rPr>
                <w:sz w:val="24"/>
                <w:szCs w:val="24"/>
              </w:rPr>
              <w:t xml:space="preserve">             </w:t>
            </w:r>
          </w:p>
        </w:tc>
        <w:tc>
          <w:tcPr>
            <w:tcW w:w="1560" w:type="dxa"/>
          </w:tcPr>
          <w:p w:rsidR="00FF06B8" w:rsidRPr="005B33BB" w:rsidRDefault="00FF06B8" w:rsidP="00523B7C">
            <w:pPr>
              <w:rPr>
                <w:sz w:val="24"/>
                <w:szCs w:val="24"/>
              </w:rPr>
            </w:pPr>
            <w:r w:rsidRPr="005B33BB">
              <w:rPr>
                <w:sz w:val="24"/>
                <w:szCs w:val="24"/>
              </w:rPr>
              <w:t>3-6</w:t>
            </w:r>
            <w:r w:rsidR="00BE2C26" w:rsidRPr="005B33BB">
              <w:rPr>
                <w:sz w:val="24"/>
                <w:szCs w:val="24"/>
              </w:rPr>
              <w:t xml:space="preserve">  </w:t>
            </w:r>
            <w:r w:rsidR="00D74717">
              <w:rPr>
                <w:sz w:val="24"/>
                <w:szCs w:val="24"/>
              </w:rPr>
              <w:t xml:space="preserve">                     OB-DRBC</w:t>
            </w:r>
            <w:r w:rsidR="00BE2C26" w:rsidRPr="005B33BB">
              <w:rPr>
                <w:sz w:val="24"/>
                <w:szCs w:val="24"/>
              </w:rPr>
              <w:t xml:space="preserve">                  </w:t>
            </w:r>
          </w:p>
        </w:tc>
        <w:tc>
          <w:tcPr>
            <w:tcW w:w="1559" w:type="dxa"/>
          </w:tcPr>
          <w:p w:rsidR="00FF06B8" w:rsidRPr="005B33BB" w:rsidRDefault="00FF06B8" w:rsidP="00523B7C">
            <w:pPr>
              <w:rPr>
                <w:sz w:val="24"/>
                <w:szCs w:val="24"/>
              </w:rPr>
            </w:pPr>
            <w:r w:rsidRPr="005B33BB">
              <w:rPr>
                <w:sz w:val="24"/>
                <w:szCs w:val="24"/>
              </w:rPr>
              <w:t>4-5</w:t>
            </w:r>
            <w:r w:rsidR="00BE2C26" w:rsidRPr="005B33BB">
              <w:rPr>
                <w:sz w:val="24"/>
                <w:szCs w:val="24"/>
              </w:rPr>
              <w:t xml:space="preserve">  </w:t>
            </w:r>
            <w:r w:rsidR="00D74717">
              <w:rPr>
                <w:sz w:val="24"/>
                <w:szCs w:val="24"/>
              </w:rPr>
              <w:t xml:space="preserve">                JSBA-USHA</w:t>
            </w:r>
            <w:r w:rsidR="00BE2C26" w:rsidRPr="005B33BB">
              <w:rPr>
                <w:sz w:val="24"/>
                <w:szCs w:val="24"/>
              </w:rPr>
              <w:t xml:space="preserve">                         </w:t>
            </w:r>
          </w:p>
        </w:tc>
      </w:tr>
      <w:tr w:rsidR="005B33BB" w:rsidRPr="005B33BB" w:rsidTr="005B33BB">
        <w:tc>
          <w:tcPr>
            <w:tcW w:w="567" w:type="dxa"/>
          </w:tcPr>
          <w:p w:rsidR="00FF06B8" w:rsidRPr="005B33BB" w:rsidRDefault="00FF06B8" w:rsidP="00F2250B">
            <w:pPr>
              <w:rPr>
                <w:sz w:val="24"/>
                <w:szCs w:val="24"/>
              </w:rPr>
            </w:pPr>
            <w:r w:rsidRPr="005B33BB">
              <w:rPr>
                <w:sz w:val="24"/>
                <w:szCs w:val="24"/>
              </w:rPr>
              <w:t>8</w:t>
            </w:r>
          </w:p>
        </w:tc>
        <w:tc>
          <w:tcPr>
            <w:tcW w:w="1276" w:type="dxa"/>
          </w:tcPr>
          <w:p w:rsidR="00FF06B8" w:rsidRPr="005B33BB" w:rsidRDefault="00FF06B8" w:rsidP="00F2250B">
            <w:pPr>
              <w:rPr>
                <w:sz w:val="24"/>
                <w:szCs w:val="24"/>
              </w:rPr>
            </w:pPr>
            <w:r w:rsidRPr="005B33BB">
              <w:rPr>
                <w:sz w:val="24"/>
                <w:szCs w:val="24"/>
              </w:rPr>
              <w:t>5-14</w:t>
            </w:r>
          </w:p>
          <w:p w:rsidR="00FF06B8" w:rsidRPr="005B33BB" w:rsidRDefault="00D74717" w:rsidP="00F2250B">
            <w:pPr>
              <w:rPr>
                <w:sz w:val="24"/>
                <w:szCs w:val="24"/>
              </w:rPr>
            </w:pPr>
            <w:r>
              <w:rPr>
                <w:sz w:val="24"/>
                <w:szCs w:val="24"/>
              </w:rPr>
              <w:t>USHA-NRBSD</w:t>
            </w:r>
          </w:p>
        </w:tc>
        <w:tc>
          <w:tcPr>
            <w:tcW w:w="1560" w:type="dxa"/>
          </w:tcPr>
          <w:p w:rsidR="00FF06B8" w:rsidRPr="005B33BB" w:rsidRDefault="00FF06B8" w:rsidP="00D74717">
            <w:pPr>
              <w:rPr>
                <w:sz w:val="24"/>
                <w:szCs w:val="24"/>
              </w:rPr>
            </w:pPr>
            <w:r w:rsidRPr="005B33BB">
              <w:rPr>
                <w:sz w:val="24"/>
                <w:szCs w:val="24"/>
              </w:rPr>
              <w:t>6-4</w:t>
            </w:r>
            <w:r w:rsidR="00BE2C26" w:rsidRPr="005B33BB">
              <w:rPr>
                <w:sz w:val="24"/>
                <w:szCs w:val="24"/>
              </w:rPr>
              <w:t xml:space="preserve">   </w:t>
            </w:r>
            <w:r w:rsidR="00D74717">
              <w:rPr>
                <w:sz w:val="24"/>
                <w:szCs w:val="24"/>
              </w:rPr>
              <w:t xml:space="preserve">                </w:t>
            </w:r>
            <w:r w:rsidR="00BE2C26" w:rsidRPr="005B33BB">
              <w:rPr>
                <w:sz w:val="24"/>
                <w:szCs w:val="24"/>
              </w:rPr>
              <w:t xml:space="preserve"> </w:t>
            </w:r>
            <w:r w:rsidR="00D74717">
              <w:rPr>
                <w:sz w:val="24"/>
                <w:szCs w:val="24"/>
              </w:rPr>
              <w:t>DRBC-JSBA</w:t>
            </w:r>
            <w:r w:rsidR="00BE2C26" w:rsidRPr="005B33BB">
              <w:rPr>
                <w:sz w:val="24"/>
                <w:szCs w:val="24"/>
              </w:rPr>
              <w:t xml:space="preserve">                </w:t>
            </w:r>
          </w:p>
        </w:tc>
        <w:tc>
          <w:tcPr>
            <w:tcW w:w="1525" w:type="dxa"/>
          </w:tcPr>
          <w:p w:rsidR="00FF06B8" w:rsidRPr="005B33BB" w:rsidRDefault="00FF06B8" w:rsidP="00D74717">
            <w:pPr>
              <w:rPr>
                <w:sz w:val="24"/>
                <w:szCs w:val="24"/>
              </w:rPr>
            </w:pPr>
            <w:r w:rsidRPr="005B33BB">
              <w:rPr>
                <w:sz w:val="24"/>
                <w:szCs w:val="24"/>
              </w:rPr>
              <w:t>7-3</w:t>
            </w:r>
            <w:r w:rsidR="00BE2C26" w:rsidRPr="005B33BB">
              <w:rPr>
                <w:sz w:val="24"/>
                <w:szCs w:val="24"/>
              </w:rPr>
              <w:t xml:space="preserve">   </w:t>
            </w:r>
            <w:r w:rsidR="00D74717">
              <w:rPr>
                <w:sz w:val="24"/>
                <w:szCs w:val="24"/>
              </w:rPr>
              <w:t xml:space="preserve">               </w:t>
            </w:r>
            <w:r w:rsidR="00BE2C26" w:rsidRPr="005B33BB">
              <w:rPr>
                <w:sz w:val="24"/>
                <w:szCs w:val="24"/>
              </w:rPr>
              <w:t xml:space="preserve"> </w:t>
            </w:r>
            <w:r w:rsidR="00D74717">
              <w:rPr>
                <w:sz w:val="24"/>
                <w:szCs w:val="24"/>
              </w:rPr>
              <w:t>ESOB-OB</w:t>
            </w:r>
            <w:r w:rsidR="00BE2C26" w:rsidRPr="005B33BB">
              <w:rPr>
                <w:sz w:val="24"/>
                <w:szCs w:val="24"/>
              </w:rPr>
              <w:t xml:space="preserve">               </w:t>
            </w:r>
          </w:p>
        </w:tc>
        <w:tc>
          <w:tcPr>
            <w:tcW w:w="1593" w:type="dxa"/>
          </w:tcPr>
          <w:p w:rsidR="00FF06B8" w:rsidRPr="005B33BB" w:rsidRDefault="00FF06B8" w:rsidP="00D74717">
            <w:pPr>
              <w:rPr>
                <w:sz w:val="24"/>
                <w:szCs w:val="24"/>
              </w:rPr>
            </w:pPr>
            <w:r w:rsidRPr="005B33BB">
              <w:rPr>
                <w:sz w:val="24"/>
                <w:szCs w:val="24"/>
              </w:rPr>
              <w:t>8-2</w:t>
            </w:r>
            <w:r w:rsidR="00BE2C26" w:rsidRPr="005B33BB">
              <w:rPr>
                <w:sz w:val="24"/>
                <w:szCs w:val="24"/>
              </w:rPr>
              <w:t xml:space="preserve">  </w:t>
            </w:r>
            <w:r w:rsidR="00D74717">
              <w:rPr>
                <w:sz w:val="24"/>
                <w:szCs w:val="24"/>
              </w:rPr>
              <w:t xml:space="preserve">                   </w:t>
            </w:r>
            <w:r w:rsidR="00BE2C26" w:rsidRPr="005B33BB">
              <w:rPr>
                <w:sz w:val="24"/>
                <w:szCs w:val="24"/>
              </w:rPr>
              <w:t xml:space="preserve">  </w:t>
            </w:r>
            <w:r w:rsidR="00D74717">
              <w:rPr>
                <w:sz w:val="24"/>
                <w:szCs w:val="24"/>
              </w:rPr>
              <w:t>EX/</w:t>
            </w:r>
            <w:r w:rsidR="00BE2C26" w:rsidRPr="005B33BB">
              <w:rPr>
                <w:sz w:val="24"/>
                <w:szCs w:val="24"/>
              </w:rPr>
              <w:t xml:space="preserve">   </w:t>
            </w:r>
            <w:r w:rsidR="00D74717">
              <w:rPr>
                <w:sz w:val="24"/>
                <w:szCs w:val="24"/>
              </w:rPr>
              <w:t>IRBOH</w:t>
            </w:r>
            <w:r w:rsidR="00BE2C26" w:rsidRPr="005B33BB">
              <w:rPr>
                <w:sz w:val="24"/>
                <w:szCs w:val="24"/>
              </w:rPr>
              <w:t xml:space="preserve">      </w:t>
            </w:r>
          </w:p>
        </w:tc>
        <w:tc>
          <w:tcPr>
            <w:tcW w:w="1559" w:type="dxa"/>
          </w:tcPr>
          <w:p w:rsidR="00FF06B8" w:rsidRPr="005B33BB" w:rsidRDefault="00FF06B8" w:rsidP="00D74717">
            <w:pPr>
              <w:rPr>
                <w:sz w:val="24"/>
                <w:szCs w:val="24"/>
              </w:rPr>
            </w:pPr>
            <w:r w:rsidRPr="005B33BB">
              <w:rPr>
                <w:sz w:val="24"/>
                <w:szCs w:val="24"/>
              </w:rPr>
              <w:t>9-1</w:t>
            </w:r>
            <w:r w:rsidR="00BE2C26" w:rsidRPr="005B33BB">
              <w:rPr>
                <w:sz w:val="24"/>
                <w:szCs w:val="24"/>
              </w:rPr>
              <w:t xml:space="preserve">   </w:t>
            </w:r>
            <w:r w:rsidR="00D74717">
              <w:rPr>
                <w:sz w:val="24"/>
                <w:szCs w:val="24"/>
              </w:rPr>
              <w:t xml:space="preserve">               </w:t>
            </w:r>
            <w:r w:rsidR="00BE2C26" w:rsidRPr="005B33BB">
              <w:rPr>
                <w:sz w:val="24"/>
                <w:szCs w:val="24"/>
              </w:rPr>
              <w:t xml:space="preserve"> </w:t>
            </w:r>
            <w:r w:rsidR="00D74717">
              <w:rPr>
                <w:sz w:val="24"/>
                <w:szCs w:val="24"/>
              </w:rPr>
              <w:t>MBH-FCA</w:t>
            </w:r>
            <w:r w:rsidR="00BE2C26" w:rsidRPr="005B33BB">
              <w:rPr>
                <w:sz w:val="24"/>
                <w:szCs w:val="24"/>
              </w:rPr>
              <w:t xml:space="preserve">          </w:t>
            </w:r>
          </w:p>
        </w:tc>
        <w:tc>
          <w:tcPr>
            <w:tcW w:w="1560" w:type="dxa"/>
          </w:tcPr>
          <w:p w:rsidR="00FF06B8" w:rsidRPr="005B33BB" w:rsidRDefault="00FF06B8" w:rsidP="00D74717">
            <w:pPr>
              <w:rPr>
                <w:sz w:val="24"/>
                <w:szCs w:val="24"/>
              </w:rPr>
            </w:pPr>
            <w:r w:rsidRPr="005B33BB">
              <w:rPr>
                <w:sz w:val="24"/>
                <w:szCs w:val="24"/>
              </w:rPr>
              <w:t>10-13</w:t>
            </w:r>
            <w:r w:rsidR="00BE2C26" w:rsidRPr="005B33BB">
              <w:rPr>
                <w:sz w:val="24"/>
                <w:szCs w:val="24"/>
              </w:rPr>
              <w:t xml:space="preserve"> </w:t>
            </w:r>
            <w:r w:rsidR="00D74717">
              <w:rPr>
                <w:sz w:val="24"/>
                <w:szCs w:val="24"/>
              </w:rPr>
              <w:t xml:space="preserve">                  OOM-OSM</w:t>
            </w:r>
            <w:r w:rsidR="00BE2C26" w:rsidRPr="005B33BB">
              <w:rPr>
                <w:sz w:val="24"/>
                <w:szCs w:val="24"/>
              </w:rPr>
              <w:t xml:space="preserve">               </w:t>
            </w:r>
          </w:p>
        </w:tc>
        <w:tc>
          <w:tcPr>
            <w:tcW w:w="1559" w:type="dxa"/>
          </w:tcPr>
          <w:p w:rsidR="00FF06B8" w:rsidRPr="005B33BB" w:rsidRDefault="00FF06B8" w:rsidP="00D74717">
            <w:pPr>
              <w:rPr>
                <w:sz w:val="24"/>
                <w:szCs w:val="24"/>
              </w:rPr>
            </w:pPr>
            <w:r w:rsidRPr="005B33BB">
              <w:rPr>
                <w:sz w:val="24"/>
                <w:szCs w:val="24"/>
              </w:rPr>
              <w:t>11-12</w:t>
            </w:r>
            <w:r w:rsidR="00BE2C26" w:rsidRPr="005B33BB">
              <w:rPr>
                <w:sz w:val="24"/>
                <w:szCs w:val="24"/>
              </w:rPr>
              <w:t xml:space="preserve"> </w:t>
            </w:r>
            <w:r w:rsidR="00D74717">
              <w:rPr>
                <w:sz w:val="24"/>
                <w:szCs w:val="24"/>
              </w:rPr>
              <w:t xml:space="preserve">              </w:t>
            </w:r>
            <w:r w:rsidR="00BE2C26" w:rsidRPr="005B33BB">
              <w:rPr>
                <w:sz w:val="24"/>
                <w:szCs w:val="24"/>
              </w:rPr>
              <w:t xml:space="preserve">  </w:t>
            </w:r>
            <w:r w:rsidR="00D74717">
              <w:rPr>
                <w:sz w:val="24"/>
                <w:szCs w:val="24"/>
              </w:rPr>
              <w:t>CRBI-ESB</w:t>
            </w:r>
            <w:r w:rsidR="00BE2C26" w:rsidRPr="005B33BB">
              <w:rPr>
                <w:sz w:val="24"/>
                <w:szCs w:val="24"/>
              </w:rPr>
              <w:t xml:space="preserve">               </w:t>
            </w:r>
          </w:p>
        </w:tc>
      </w:tr>
      <w:tr w:rsidR="005B33BB" w:rsidRPr="005B33BB" w:rsidTr="005B33BB">
        <w:tc>
          <w:tcPr>
            <w:tcW w:w="567" w:type="dxa"/>
          </w:tcPr>
          <w:p w:rsidR="00FF06B8" w:rsidRPr="005B33BB" w:rsidRDefault="00FF06B8" w:rsidP="00F2250B">
            <w:pPr>
              <w:rPr>
                <w:sz w:val="24"/>
                <w:szCs w:val="24"/>
              </w:rPr>
            </w:pPr>
            <w:r w:rsidRPr="005B33BB">
              <w:rPr>
                <w:sz w:val="24"/>
                <w:szCs w:val="24"/>
              </w:rPr>
              <w:t>9</w:t>
            </w:r>
          </w:p>
        </w:tc>
        <w:tc>
          <w:tcPr>
            <w:tcW w:w="1276" w:type="dxa"/>
          </w:tcPr>
          <w:p w:rsidR="00FF06B8" w:rsidRPr="005B33BB" w:rsidRDefault="00FF06B8" w:rsidP="00F2250B">
            <w:pPr>
              <w:rPr>
                <w:sz w:val="24"/>
                <w:szCs w:val="24"/>
              </w:rPr>
            </w:pPr>
            <w:r w:rsidRPr="005B33BB">
              <w:rPr>
                <w:sz w:val="24"/>
                <w:szCs w:val="24"/>
              </w:rPr>
              <w:t>14-12</w:t>
            </w:r>
            <w:r w:rsidR="00D74717">
              <w:rPr>
                <w:sz w:val="24"/>
                <w:szCs w:val="24"/>
              </w:rPr>
              <w:t>NRBSD-ESB</w:t>
            </w:r>
          </w:p>
          <w:p w:rsidR="00FF06B8" w:rsidRPr="005B33BB" w:rsidRDefault="00FF06B8" w:rsidP="00F2250B">
            <w:pPr>
              <w:rPr>
                <w:sz w:val="24"/>
                <w:szCs w:val="24"/>
              </w:rPr>
            </w:pPr>
          </w:p>
        </w:tc>
        <w:tc>
          <w:tcPr>
            <w:tcW w:w="1560" w:type="dxa"/>
          </w:tcPr>
          <w:p w:rsidR="00FF06B8" w:rsidRPr="005B33BB" w:rsidRDefault="00FF06B8" w:rsidP="00D74717">
            <w:pPr>
              <w:rPr>
                <w:sz w:val="24"/>
                <w:szCs w:val="24"/>
              </w:rPr>
            </w:pPr>
            <w:r w:rsidRPr="005B33BB">
              <w:rPr>
                <w:sz w:val="24"/>
                <w:szCs w:val="24"/>
              </w:rPr>
              <w:t>13-11</w:t>
            </w:r>
            <w:r w:rsidR="00BE2C26" w:rsidRPr="005B33BB">
              <w:rPr>
                <w:sz w:val="24"/>
                <w:szCs w:val="24"/>
              </w:rPr>
              <w:t xml:space="preserve">    </w:t>
            </w:r>
            <w:r w:rsidR="005B33BB">
              <w:rPr>
                <w:sz w:val="24"/>
                <w:szCs w:val="24"/>
              </w:rPr>
              <w:t xml:space="preserve">  </w:t>
            </w:r>
            <w:r w:rsidR="00D74717">
              <w:rPr>
                <w:sz w:val="24"/>
                <w:szCs w:val="24"/>
              </w:rPr>
              <w:t>OSM-CRBI</w:t>
            </w:r>
            <w:r w:rsidR="005B33BB">
              <w:rPr>
                <w:sz w:val="24"/>
                <w:szCs w:val="24"/>
              </w:rPr>
              <w:t xml:space="preserve">          </w:t>
            </w:r>
            <w:r w:rsidR="00BE2C26" w:rsidRPr="005B33BB">
              <w:rPr>
                <w:sz w:val="24"/>
                <w:szCs w:val="24"/>
              </w:rPr>
              <w:t xml:space="preserve">  </w:t>
            </w:r>
          </w:p>
        </w:tc>
        <w:tc>
          <w:tcPr>
            <w:tcW w:w="1525" w:type="dxa"/>
          </w:tcPr>
          <w:p w:rsidR="00FF06B8" w:rsidRPr="005B33BB" w:rsidRDefault="00FF06B8" w:rsidP="00D74717">
            <w:pPr>
              <w:rPr>
                <w:sz w:val="24"/>
                <w:szCs w:val="24"/>
              </w:rPr>
            </w:pPr>
            <w:r w:rsidRPr="005B33BB">
              <w:rPr>
                <w:sz w:val="24"/>
                <w:szCs w:val="24"/>
              </w:rPr>
              <w:t>1-10</w:t>
            </w:r>
            <w:r w:rsidR="00BE2C26" w:rsidRPr="005B33BB">
              <w:rPr>
                <w:sz w:val="24"/>
                <w:szCs w:val="24"/>
              </w:rPr>
              <w:t xml:space="preserve"> </w:t>
            </w:r>
            <w:r w:rsidR="00D74717">
              <w:rPr>
                <w:sz w:val="24"/>
                <w:szCs w:val="24"/>
              </w:rPr>
              <w:t xml:space="preserve">                 FCA-OOM</w:t>
            </w:r>
            <w:r w:rsidR="00BE2C26" w:rsidRPr="005B33BB">
              <w:rPr>
                <w:sz w:val="24"/>
                <w:szCs w:val="24"/>
              </w:rPr>
              <w:t xml:space="preserve">                      </w:t>
            </w:r>
          </w:p>
        </w:tc>
        <w:tc>
          <w:tcPr>
            <w:tcW w:w="1593" w:type="dxa"/>
          </w:tcPr>
          <w:p w:rsidR="00FF06B8" w:rsidRPr="005B33BB" w:rsidRDefault="00FF06B8" w:rsidP="00D74717">
            <w:pPr>
              <w:rPr>
                <w:sz w:val="24"/>
                <w:szCs w:val="24"/>
              </w:rPr>
            </w:pPr>
            <w:r w:rsidRPr="005B33BB">
              <w:rPr>
                <w:sz w:val="24"/>
                <w:szCs w:val="24"/>
              </w:rPr>
              <w:t>2-9</w:t>
            </w:r>
            <w:r w:rsidR="00BE2C26" w:rsidRPr="005B33BB">
              <w:rPr>
                <w:sz w:val="24"/>
                <w:szCs w:val="24"/>
              </w:rPr>
              <w:t xml:space="preserve">      </w:t>
            </w:r>
            <w:r w:rsidR="00D74717">
              <w:rPr>
                <w:sz w:val="24"/>
                <w:szCs w:val="24"/>
              </w:rPr>
              <w:t>EX/MBH</w:t>
            </w:r>
            <w:r w:rsidR="00BE2C26" w:rsidRPr="005B33BB">
              <w:rPr>
                <w:sz w:val="24"/>
                <w:szCs w:val="24"/>
              </w:rPr>
              <w:t xml:space="preserve"> </w:t>
            </w:r>
          </w:p>
        </w:tc>
        <w:tc>
          <w:tcPr>
            <w:tcW w:w="1559" w:type="dxa"/>
          </w:tcPr>
          <w:p w:rsidR="00FF06B8" w:rsidRPr="005B33BB" w:rsidRDefault="00FF06B8" w:rsidP="00D74717">
            <w:pPr>
              <w:rPr>
                <w:sz w:val="24"/>
                <w:szCs w:val="24"/>
              </w:rPr>
            </w:pPr>
            <w:r w:rsidRPr="005B33BB">
              <w:rPr>
                <w:sz w:val="24"/>
                <w:szCs w:val="24"/>
              </w:rPr>
              <w:t>3-8</w:t>
            </w:r>
            <w:r w:rsidR="00BE2C26" w:rsidRPr="005B33BB">
              <w:rPr>
                <w:sz w:val="24"/>
                <w:szCs w:val="24"/>
              </w:rPr>
              <w:t xml:space="preserve">   </w:t>
            </w:r>
            <w:r w:rsidR="00D74717">
              <w:rPr>
                <w:sz w:val="24"/>
                <w:szCs w:val="24"/>
              </w:rPr>
              <w:t xml:space="preserve">                  </w:t>
            </w:r>
            <w:r w:rsidR="00BE2C26" w:rsidRPr="005B33BB">
              <w:rPr>
                <w:sz w:val="24"/>
                <w:szCs w:val="24"/>
              </w:rPr>
              <w:t xml:space="preserve"> </w:t>
            </w:r>
            <w:r w:rsidR="00D74717">
              <w:rPr>
                <w:sz w:val="24"/>
                <w:szCs w:val="24"/>
              </w:rPr>
              <w:t>OB-IRBOH</w:t>
            </w:r>
            <w:r w:rsidR="00BE2C26" w:rsidRPr="005B33BB">
              <w:rPr>
                <w:sz w:val="24"/>
                <w:szCs w:val="24"/>
              </w:rPr>
              <w:t xml:space="preserve">                     </w:t>
            </w:r>
          </w:p>
        </w:tc>
        <w:tc>
          <w:tcPr>
            <w:tcW w:w="1560" w:type="dxa"/>
          </w:tcPr>
          <w:p w:rsidR="00FF06B8" w:rsidRPr="005B33BB" w:rsidRDefault="00FF06B8" w:rsidP="00D74717">
            <w:pPr>
              <w:rPr>
                <w:sz w:val="24"/>
                <w:szCs w:val="24"/>
              </w:rPr>
            </w:pPr>
            <w:r w:rsidRPr="005B33BB">
              <w:rPr>
                <w:sz w:val="24"/>
                <w:szCs w:val="24"/>
              </w:rPr>
              <w:t>4-7</w:t>
            </w:r>
            <w:r w:rsidR="00BE2C26" w:rsidRPr="005B33BB">
              <w:rPr>
                <w:sz w:val="24"/>
                <w:szCs w:val="24"/>
              </w:rPr>
              <w:t xml:space="preserve"> </w:t>
            </w:r>
            <w:r w:rsidR="00D74717">
              <w:rPr>
                <w:sz w:val="24"/>
                <w:szCs w:val="24"/>
              </w:rPr>
              <w:t xml:space="preserve">                  JSBA-ESOB</w:t>
            </w:r>
            <w:r w:rsidR="00BE2C26" w:rsidRPr="005B33BB">
              <w:rPr>
                <w:sz w:val="24"/>
                <w:szCs w:val="24"/>
              </w:rPr>
              <w:t xml:space="preserve">               </w:t>
            </w:r>
          </w:p>
        </w:tc>
        <w:tc>
          <w:tcPr>
            <w:tcW w:w="1559" w:type="dxa"/>
          </w:tcPr>
          <w:p w:rsidR="00FF06B8" w:rsidRPr="005B33BB" w:rsidRDefault="00FF06B8" w:rsidP="00D74717">
            <w:pPr>
              <w:rPr>
                <w:sz w:val="24"/>
                <w:szCs w:val="24"/>
              </w:rPr>
            </w:pPr>
            <w:r w:rsidRPr="005B33BB">
              <w:rPr>
                <w:sz w:val="24"/>
                <w:szCs w:val="24"/>
              </w:rPr>
              <w:t>5-6</w:t>
            </w:r>
            <w:r w:rsidR="00BE2C26" w:rsidRPr="005B33BB">
              <w:rPr>
                <w:sz w:val="24"/>
                <w:szCs w:val="24"/>
              </w:rPr>
              <w:t xml:space="preserve">  </w:t>
            </w:r>
            <w:r w:rsidR="00D74717">
              <w:rPr>
                <w:sz w:val="24"/>
                <w:szCs w:val="24"/>
              </w:rPr>
              <w:t xml:space="preserve">                </w:t>
            </w:r>
            <w:r w:rsidR="00BE2C26" w:rsidRPr="005B33BB">
              <w:rPr>
                <w:sz w:val="24"/>
                <w:szCs w:val="24"/>
              </w:rPr>
              <w:t xml:space="preserve"> </w:t>
            </w:r>
            <w:r w:rsidR="00D74717">
              <w:rPr>
                <w:sz w:val="24"/>
                <w:szCs w:val="24"/>
              </w:rPr>
              <w:t>USHA-DRBC</w:t>
            </w:r>
            <w:r w:rsidR="00BE2C26" w:rsidRPr="005B33BB">
              <w:rPr>
                <w:sz w:val="24"/>
                <w:szCs w:val="24"/>
              </w:rPr>
              <w:t xml:space="preserve">                    </w:t>
            </w:r>
          </w:p>
        </w:tc>
      </w:tr>
      <w:tr w:rsidR="005B33BB" w:rsidRPr="005B33BB" w:rsidTr="005B33BB">
        <w:tc>
          <w:tcPr>
            <w:tcW w:w="567" w:type="dxa"/>
          </w:tcPr>
          <w:p w:rsidR="00FF06B8" w:rsidRPr="005B33BB" w:rsidRDefault="00FF06B8" w:rsidP="00F2250B">
            <w:pPr>
              <w:rPr>
                <w:sz w:val="24"/>
                <w:szCs w:val="24"/>
              </w:rPr>
            </w:pPr>
            <w:r w:rsidRPr="005B33BB">
              <w:rPr>
                <w:sz w:val="24"/>
                <w:szCs w:val="24"/>
              </w:rPr>
              <w:t>10</w:t>
            </w:r>
          </w:p>
        </w:tc>
        <w:tc>
          <w:tcPr>
            <w:tcW w:w="1276" w:type="dxa"/>
          </w:tcPr>
          <w:p w:rsidR="00FF06B8" w:rsidRPr="005B33BB" w:rsidRDefault="00FF06B8" w:rsidP="00F2250B">
            <w:pPr>
              <w:rPr>
                <w:sz w:val="24"/>
                <w:szCs w:val="24"/>
              </w:rPr>
            </w:pPr>
            <w:r w:rsidRPr="005B33BB">
              <w:rPr>
                <w:sz w:val="24"/>
                <w:szCs w:val="24"/>
              </w:rPr>
              <w:t>6-14</w:t>
            </w:r>
          </w:p>
          <w:p w:rsidR="00FF06B8" w:rsidRPr="005B33BB" w:rsidRDefault="001E7F47" w:rsidP="00F2250B">
            <w:pPr>
              <w:rPr>
                <w:sz w:val="24"/>
                <w:szCs w:val="24"/>
              </w:rPr>
            </w:pPr>
            <w:r>
              <w:rPr>
                <w:sz w:val="24"/>
                <w:szCs w:val="24"/>
              </w:rPr>
              <w:t>DRBC-NRBSD</w:t>
            </w:r>
          </w:p>
        </w:tc>
        <w:tc>
          <w:tcPr>
            <w:tcW w:w="1560" w:type="dxa"/>
          </w:tcPr>
          <w:p w:rsidR="00FF06B8" w:rsidRPr="005B33BB" w:rsidRDefault="00FF06B8" w:rsidP="001E7F47">
            <w:pPr>
              <w:rPr>
                <w:sz w:val="24"/>
                <w:szCs w:val="24"/>
              </w:rPr>
            </w:pPr>
            <w:r w:rsidRPr="005B33BB">
              <w:rPr>
                <w:sz w:val="24"/>
                <w:szCs w:val="24"/>
              </w:rPr>
              <w:t>7-5</w:t>
            </w:r>
            <w:r w:rsidR="00BE2C26" w:rsidRPr="005B33BB">
              <w:rPr>
                <w:sz w:val="24"/>
                <w:szCs w:val="24"/>
              </w:rPr>
              <w:t xml:space="preserve">   </w:t>
            </w:r>
            <w:r w:rsidR="001E7F47">
              <w:rPr>
                <w:sz w:val="24"/>
                <w:szCs w:val="24"/>
              </w:rPr>
              <w:t>ESOB-USHA</w:t>
            </w:r>
            <w:r w:rsidR="00BE2C26" w:rsidRPr="005B33BB">
              <w:rPr>
                <w:sz w:val="24"/>
                <w:szCs w:val="24"/>
              </w:rPr>
              <w:t xml:space="preserve">            </w:t>
            </w:r>
          </w:p>
        </w:tc>
        <w:tc>
          <w:tcPr>
            <w:tcW w:w="1525" w:type="dxa"/>
          </w:tcPr>
          <w:p w:rsidR="00FF06B8" w:rsidRPr="005B33BB" w:rsidRDefault="00FF06B8" w:rsidP="001E7F47">
            <w:pPr>
              <w:rPr>
                <w:sz w:val="24"/>
                <w:szCs w:val="24"/>
              </w:rPr>
            </w:pPr>
            <w:r w:rsidRPr="005B33BB">
              <w:rPr>
                <w:sz w:val="24"/>
                <w:szCs w:val="24"/>
              </w:rPr>
              <w:t>8-4</w:t>
            </w:r>
            <w:r w:rsidR="001E7F47">
              <w:rPr>
                <w:sz w:val="24"/>
                <w:szCs w:val="24"/>
              </w:rPr>
              <w:t xml:space="preserve"> IRBOH-JSBA</w:t>
            </w:r>
            <w:r w:rsidR="00BE2C26" w:rsidRPr="005B33BB">
              <w:rPr>
                <w:sz w:val="24"/>
                <w:szCs w:val="24"/>
              </w:rPr>
              <w:t xml:space="preserve"> </w:t>
            </w:r>
            <w:r w:rsidR="007E6A78" w:rsidRPr="005B33BB">
              <w:rPr>
                <w:sz w:val="24"/>
                <w:szCs w:val="24"/>
              </w:rPr>
              <w:t xml:space="preserve">                </w:t>
            </w:r>
          </w:p>
        </w:tc>
        <w:tc>
          <w:tcPr>
            <w:tcW w:w="1593" w:type="dxa"/>
          </w:tcPr>
          <w:p w:rsidR="00FF06B8" w:rsidRPr="005B33BB" w:rsidRDefault="00FF06B8" w:rsidP="001E7F47">
            <w:pPr>
              <w:rPr>
                <w:sz w:val="24"/>
                <w:szCs w:val="24"/>
              </w:rPr>
            </w:pPr>
            <w:r w:rsidRPr="005B33BB">
              <w:rPr>
                <w:sz w:val="24"/>
                <w:szCs w:val="24"/>
              </w:rPr>
              <w:t>9-3</w:t>
            </w:r>
            <w:r w:rsidR="00BE2C26" w:rsidRPr="005B33BB">
              <w:rPr>
                <w:sz w:val="24"/>
                <w:szCs w:val="24"/>
              </w:rPr>
              <w:t xml:space="preserve">   </w:t>
            </w:r>
            <w:r w:rsidR="001E7F47">
              <w:rPr>
                <w:sz w:val="24"/>
                <w:szCs w:val="24"/>
              </w:rPr>
              <w:t>MBH-OB</w:t>
            </w:r>
            <w:r w:rsidR="00BE2C26" w:rsidRPr="005B33BB">
              <w:rPr>
                <w:sz w:val="24"/>
                <w:szCs w:val="24"/>
              </w:rPr>
              <w:t xml:space="preserve">             </w:t>
            </w:r>
          </w:p>
        </w:tc>
        <w:tc>
          <w:tcPr>
            <w:tcW w:w="1559" w:type="dxa"/>
          </w:tcPr>
          <w:p w:rsidR="00FF06B8" w:rsidRPr="005B33BB" w:rsidRDefault="00FF06B8" w:rsidP="001E7F47">
            <w:pPr>
              <w:rPr>
                <w:sz w:val="24"/>
                <w:szCs w:val="24"/>
              </w:rPr>
            </w:pPr>
            <w:r w:rsidRPr="005B33BB">
              <w:rPr>
                <w:sz w:val="24"/>
                <w:szCs w:val="24"/>
              </w:rPr>
              <w:t>10-2</w:t>
            </w:r>
            <w:r w:rsidR="00BE2C26" w:rsidRPr="005B33BB">
              <w:rPr>
                <w:sz w:val="24"/>
                <w:szCs w:val="24"/>
              </w:rPr>
              <w:t xml:space="preserve"> </w:t>
            </w:r>
            <w:r w:rsidR="007E6A78" w:rsidRPr="005B33BB">
              <w:rPr>
                <w:sz w:val="24"/>
                <w:szCs w:val="24"/>
              </w:rPr>
              <w:t xml:space="preserve">    </w:t>
            </w:r>
            <w:r w:rsidR="001E7F47">
              <w:rPr>
                <w:sz w:val="24"/>
                <w:szCs w:val="24"/>
              </w:rPr>
              <w:t>EX/OOM</w:t>
            </w:r>
            <w:r w:rsidR="007E6A78" w:rsidRPr="005B33BB">
              <w:rPr>
                <w:sz w:val="24"/>
                <w:szCs w:val="24"/>
              </w:rPr>
              <w:t xml:space="preserve">            </w:t>
            </w:r>
          </w:p>
        </w:tc>
        <w:tc>
          <w:tcPr>
            <w:tcW w:w="1560" w:type="dxa"/>
          </w:tcPr>
          <w:p w:rsidR="00FF06B8" w:rsidRPr="005B33BB" w:rsidRDefault="00FF06B8" w:rsidP="001E7F47">
            <w:pPr>
              <w:rPr>
                <w:sz w:val="24"/>
                <w:szCs w:val="24"/>
              </w:rPr>
            </w:pPr>
            <w:r w:rsidRPr="005B33BB">
              <w:rPr>
                <w:sz w:val="24"/>
                <w:szCs w:val="24"/>
              </w:rPr>
              <w:t>11-1</w:t>
            </w:r>
            <w:r w:rsidR="007E6A78" w:rsidRPr="005B33BB">
              <w:rPr>
                <w:sz w:val="24"/>
                <w:szCs w:val="24"/>
              </w:rPr>
              <w:t xml:space="preserve">         </w:t>
            </w:r>
            <w:r w:rsidR="001E7F47">
              <w:rPr>
                <w:sz w:val="24"/>
                <w:szCs w:val="24"/>
              </w:rPr>
              <w:t>CRBI-FCA</w:t>
            </w:r>
            <w:r w:rsidR="007E6A78" w:rsidRPr="005B33BB">
              <w:rPr>
                <w:sz w:val="24"/>
                <w:szCs w:val="24"/>
              </w:rPr>
              <w:t xml:space="preserve">           </w:t>
            </w:r>
          </w:p>
        </w:tc>
        <w:tc>
          <w:tcPr>
            <w:tcW w:w="1559" w:type="dxa"/>
          </w:tcPr>
          <w:p w:rsidR="00FF06B8" w:rsidRPr="005B33BB" w:rsidRDefault="00FF06B8" w:rsidP="001E7F47">
            <w:pPr>
              <w:rPr>
                <w:sz w:val="24"/>
                <w:szCs w:val="24"/>
              </w:rPr>
            </w:pPr>
            <w:r w:rsidRPr="005B33BB">
              <w:rPr>
                <w:sz w:val="24"/>
                <w:szCs w:val="24"/>
              </w:rPr>
              <w:t>12-13</w:t>
            </w:r>
            <w:r w:rsidR="00BE2C26" w:rsidRPr="005B33BB">
              <w:rPr>
                <w:sz w:val="24"/>
                <w:szCs w:val="24"/>
              </w:rPr>
              <w:t xml:space="preserve">   </w:t>
            </w:r>
            <w:r w:rsidR="001E7F47">
              <w:rPr>
                <w:sz w:val="24"/>
                <w:szCs w:val="24"/>
              </w:rPr>
              <w:t>ESB-OSM</w:t>
            </w:r>
            <w:r w:rsidR="00BE2C26" w:rsidRPr="005B33BB">
              <w:rPr>
                <w:sz w:val="24"/>
                <w:szCs w:val="24"/>
              </w:rPr>
              <w:t xml:space="preserve">                </w:t>
            </w:r>
          </w:p>
        </w:tc>
      </w:tr>
      <w:tr w:rsidR="005B33BB" w:rsidRPr="005B33BB" w:rsidTr="005B33BB">
        <w:tc>
          <w:tcPr>
            <w:tcW w:w="567" w:type="dxa"/>
          </w:tcPr>
          <w:p w:rsidR="00FF06B8" w:rsidRPr="005B33BB" w:rsidRDefault="00FF06B8" w:rsidP="00F2250B">
            <w:pPr>
              <w:rPr>
                <w:sz w:val="24"/>
                <w:szCs w:val="24"/>
              </w:rPr>
            </w:pPr>
            <w:r w:rsidRPr="005B33BB">
              <w:rPr>
                <w:sz w:val="24"/>
                <w:szCs w:val="24"/>
              </w:rPr>
              <w:t>11</w:t>
            </w:r>
          </w:p>
        </w:tc>
        <w:tc>
          <w:tcPr>
            <w:tcW w:w="1276" w:type="dxa"/>
          </w:tcPr>
          <w:p w:rsidR="00FF06B8" w:rsidRPr="005B33BB" w:rsidRDefault="00FF06B8" w:rsidP="00F2250B">
            <w:pPr>
              <w:rPr>
                <w:sz w:val="24"/>
                <w:szCs w:val="24"/>
              </w:rPr>
            </w:pPr>
            <w:r w:rsidRPr="005B33BB">
              <w:rPr>
                <w:sz w:val="24"/>
                <w:szCs w:val="24"/>
              </w:rPr>
              <w:t>14-13</w:t>
            </w:r>
          </w:p>
          <w:p w:rsidR="00FF06B8" w:rsidRPr="005B33BB" w:rsidRDefault="001E7F47" w:rsidP="00F2250B">
            <w:pPr>
              <w:rPr>
                <w:sz w:val="24"/>
                <w:szCs w:val="24"/>
              </w:rPr>
            </w:pPr>
            <w:r>
              <w:rPr>
                <w:sz w:val="24"/>
                <w:szCs w:val="24"/>
              </w:rPr>
              <w:t>NRBSD-OSM</w:t>
            </w:r>
          </w:p>
        </w:tc>
        <w:tc>
          <w:tcPr>
            <w:tcW w:w="1560" w:type="dxa"/>
          </w:tcPr>
          <w:p w:rsidR="00FF06B8" w:rsidRPr="005B33BB" w:rsidRDefault="00FF06B8" w:rsidP="001E7F47">
            <w:pPr>
              <w:rPr>
                <w:sz w:val="24"/>
                <w:szCs w:val="24"/>
              </w:rPr>
            </w:pPr>
            <w:r w:rsidRPr="005B33BB">
              <w:rPr>
                <w:sz w:val="24"/>
                <w:szCs w:val="24"/>
              </w:rPr>
              <w:t>1-12</w:t>
            </w:r>
            <w:r w:rsidR="00BE2C26" w:rsidRPr="005B33BB">
              <w:rPr>
                <w:sz w:val="24"/>
                <w:szCs w:val="24"/>
              </w:rPr>
              <w:t xml:space="preserve">   </w:t>
            </w:r>
            <w:r w:rsidR="001E7F47">
              <w:rPr>
                <w:sz w:val="24"/>
                <w:szCs w:val="24"/>
              </w:rPr>
              <w:t xml:space="preserve">               FCA-ESB</w:t>
            </w:r>
            <w:r w:rsidR="00BE2C26" w:rsidRPr="005B33BB">
              <w:rPr>
                <w:sz w:val="24"/>
                <w:szCs w:val="24"/>
              </w:rPr>
              <w:t xml:space="preserve">          </w:t>
            </w:r>
          </w:p>
        </w:tc>
        <w:tc>
          <w:tcPr>
            <w:tcW w:w="1525" w:type="dxa"/>
          </w:tcPr>
          <w:p w:rsidR="00FF06B8" w:rsidRPr="005B33BB" w:rsidRDefault="00FF06B8" w:rsidP="001E7F47">
            <w:pPr>
              <w:rPr>
                <w:sz w:val="24"/>
                <w:szCs w:val="24"/>
              </w:rPr>
            </w:pPr>
            <w:r w:rsidRPr="005B33BB">
              <w:rPr>
                <w:sz w:val="24"/>
                <w:szCs w:val="24"/>
              </w:rPr>
              <w:t>2-11</w:t>
            </w:r>
            <w:r w:rsidR="007E6A78" w:rsidRPr="005B33BB">
              <w:rPr>
                <w:sz w:val="24"/>
                <w:szCs w:val="24"/>
              </w:rPr>
              <w:t xml:space="preserve">   </w:t>
            </w:r>
            <w:r w:rsidR="001E7F47">
              <w:rPr>
                <w:sz w:val="24"/>
                <w:szCs w:val="24"/>
              </w:rPr>
              <w:t>EX/CRBI</w:t>
            </w:r>
            <w:r w:rsidR="007E6A78" w:rsidRPr="005B33BB">
              <w:rPr>
                <w:sz w:val="24"/>
                <w:szCs w:val="24"/>
              </w:rPr>
              <w:t xml:space="preserve">           </w:t>
            </w:r>
          </w:p>
        </w:tc>
        <w:tc>
          <w:tcPr>
            <w:tcW w:w="1593" w:type="dxa"/>
          </w:tcPr>
          <w:p w:rsidR="00FF06B8" w:rsidRPr="005B33BB" w:rsidRDefault="00FF06B8" w:rsidP="001E7F47">
            <w:pPr>
              <w:rPr>
                <w:sz w:val="24"/>
                <w:szCs w:val="24"/>
              </w:rPr>
            </w:pPr>
            <w:r w:rsidRPr="005B33BB">
              <w:rPr>
                <w:sz w:val="24"/>
                <w:szCs w:val="24"/>
              </w:rPr>
              <w:t>3-10</w:t>
            </w:r>
            <w:r w:rsidR="007E6A78" w:rsidRPr="005B33BB">
              <w:rPr>
                <w:sz w:val="24"/>
                <w:szCs w:val="24"/>
              </w:rPr>
              <w:t xml:space="preserve">   </w:t>
            </w:r>
            <w:r w:rsidR="001E7F47">
              <w:rPr>
                <w:sz w:val="24"/>
                <w:szCs w:val="24"/>
              </w:rPr>
              <w:t xml:space="preserve">              </w:t>
            </w:r>
            <w:r w:rsidR="007E6A78" w:rsidRPr="005B33BB">
              <w:rPr>
                <w:sz w:val="24"/>
                <w:szCs w:val="24"/>
              </w:rPr>
              <w:t xml:space="preserve">   </w:t>
            </w:r>
            <w:r w:rsidR="001E7F47">
              <w:rPr>
                <w:sz w:val="24"/>
                <w:szCs w:val="24"/>
              </w:rPr>
              <w:t>OB-OOM</w:t>
            </w:r>
            <w:r w:rsidR="007E6A78" w:rsidRPr="005B33BB">
              <w:rPr>
                <w:sz w:val="24"/>
                <w:szCs w:val="24"/>
              </w:rPr>
              <w:t xml:space="preserve">         </w:t>
            </w:r>
          </w:p>
        </w:tc>
        <w:tc>
          <w:tcPr>
            <w:tcW w:w="1559" w:type="dxa"/>
          </w:tcPr>
          <w:p w:rsidR="00FF06B8" w:rsidRPr="005B33BB" w:rsidRDefault="00FF06B8" w:rsidP="001E7F47">
            <w:pPr>
              <w:rPr>
                <w:sz w:val="24"/>
                <w:szCs w:val="24"/>
              </w:rPr>
            </w:pPr>
            <w:r w:rsidRPr="005B33BB">
              <w:rPr>
                <w:sz w:val="24"/>
                <w:szCs w:val="24"/>
              </w:rPr>
              <w:t>4-9</w:t>
            </w:r>
            <w:r w:rsidR="007E6A78" w:rsidRPr="005B33BB">
              <w:rPr>
                <w:sz w:val="24"/>
                <w:szCs w:val="24"/>
              </w:rPr>
              <w:t xml:space="preserve"> </w:t>
            </w:r>
            <w:r w:rsidR="001E7F47">
              <w:rPr>
                <w:sz w:val="24"/>
                <w:szCs w:val="24"/>
              </w:rPr>
              <w:t xml:space="preserve">               </w:t>
            </w:r>
            <w:r w:rsidR="007E6A78" w:rsidRPr="005B33BB">
              <w:rPr>
                <w:sz w:val="24"/>
                <w:szCs w:val="24"/>
              </w:rPr>
              <w:t xml:space="preserve">  </w:t>
            </w:r>
            <w:r w:rsidR="001E7F47">
              <w:rPr>
                <w:sz w:val="24"/>
                <w:szCs w:val="24"/>
              </w:rPr>
              <w:t>JSBA-MBH</w:t>
            </w:r>
            <w:r w:rsidR="007E6A78" w:rsidRPr="005B33BB">
              <w:rPr>
                <w:sz w:val="24"/>
                <w:szCs w:val="24"/>
              </w:rPr>
              <w:t xml:space="preserve">             </w:t>
            </w:r>
          </w:p>
        </w:tc>
        <w:tc>
          <w:tcPr>
            <w:tcW w:w="1560" w:type="dxa"/>
          </w:tcPr>
          <w:p w:rsidR="00FF06B8" w:rsidRPr="005B33BB" w:rsidRDefault="00FF06B8" w:rsidP="001E7F47">
            <w:pPr>
              <w:rPr>
                <w:sz w:val="24"/>
                <w:szCs w:val="24"/>
              </w:rPr>
            </w:pPr>
            <w:r w:rsidRPr="005B33BB">
              <w:rPr>
                <w:sz w:val="24"/>
                <w:szCs w:val="24"/>
              </w:rPr>
              <w:t>5-8</w:t>
            </w:r>
            <w:r w:rsidR="007E6A78" w:rsidRPr="005B33BB">
              <w:rPr>
                <w:sz w:val="24"/>
                <w:szCs w:val="24"/>
              </w:rPr>
              <w:t xml:space="preserve">  </w:t>
            </w:r>
            <w:r w:rsidR="001E7F47">
              <w:rPr>
                <w:sz w:val="24"/>
                <w:szCs w:val="24"/>
              </w:rPr>
              <w:t xml:space="preserve">                 USHA-IRBOH</w:t>
            </w:r>
            <w:r w:rsidR="007E6A78" w:rsidRPr="005B33BB">
              <w:rPr>
                <w:sz w:val="24"/>
                <w:szCs w:val="24"/>
              </w:rPr>
              <w:t xml:space="preserve">                </w:t>
            </w:r>
          </w:p>
        </w:tc>
        <w:tc>
          <w:tcPr>
            <w:tcW w:w="1559" w:type="dxa"/>
          </w:tcPr>
          <w:p w:rsidR="00FF06B8" w:rsidRPr="005B33BB" w:rsidRDefault="00FF06B8" w:rsidP="001E7F47">
            <w:pPr>
              <w:rPr>
                <w:sz w:val="24"/>
                <w:szCs w:val="24"/>
              </w:rPr>
            </w:pPr>
            <w:r w:rsidRPr="005B33BB">
              <w:rPr>
                <w:sz w:val="24"/>
                <w:szCs w:val="24"/>
              </w:rPr>
              <w:t>6-7</w:t>
            </w:r>
            <w:r w:rsidR="007E6A78" w:rsidRPr="005B33BB">
              <w:rPr>
                <w:sz w:val="24"/>
                <w:szCs w:val="24"/>
              </w:rPr>
              <w:t xml:space="preserve">   </w:t>
            </w:r>
            <w:r w:rsidR="001E7F47">
              <w:rPr>
                <w:sz w:val="24"/>
                <w:szCs w:val="24"/>
              </w:rPr>
              <w:t xml:space="preserve">             </w:t>
            </w:r>
            <w:r w:rsidR="007E6A78" w:rsidRPr="005B33BB">
              <w:rPr>
                <w:sz w:val="24"/>
                <w:szCs w:val="24"/>
              </w:rPr>
              <w:t xml:space="preserve">  </w:t>
            </w:r>
            <w:r w:rsidR="001E7F47">
              <w:rPr>
                <w:sz w:val="24"/>
                <w:szCs w:val="24"/>
              </w:rPr>
              <w:t>DRBC-ESOB</w:t>
            </w:r>
            <w:r w:rsidR="007E6A78" w:rsidRPr="005B33BB">
              <w:rPr>
                <w:sz w:val="24"/>
                <w:szCs w:val="24"/>
              </w:rPr>
              <w:t xml:space="preserve">               </w:t>
            </w:r>
          </w:p>
        </w:tc>
      </w:tr>
      <w:tr w:rsidR="005B33BB" w:rsidRPr="005B33BB" w:rsidTr="005B33BB">
        <w:tc>
          <w:tcPr>
            <w:tcW w:w="567" w:type="dxa"/>
          </w:tcPr>
          <w:p w:rsidR="00FF06B8" w:rsidRPr="005B33BB" w:rsidRDefault="00FF06B8" w:rsidP="00F2250B">
            <w:pPr>
              <w:rPr>
                <w:sz w:val="24"/>
                <w:szCs w:val="24"/>
              </w:rPr>
            </w:pPr>
            <w:r w:rsidRPr="005B33BB">
              <w:rPr>
                <w:sz w:val="24"/>
                <w:szCs w:val="24"/>
              </w:rPr>
              <w:t>12</w:t>
            </w:r>
          </w:p>
        </w:tc>
        <w:tc>
          <w:tcPr>
            <w:tcW w:w="1276" w:type="dxa"/>
          </w:tcPr>
          <w:p w:rsidR="00FF06B8" w:rsidRPr="005B33BB" w:rsidRDefault="00FF06B8" w:rsidP="001E7F47">
            <w:pPr>
              <w:rPr>
                <w:sz w:val="24"/>
                <w:szCs w:val="24"/>
              </w:rPr>
            </w:pPr>
            <w:r w:rsidRPr="005B33BB">
              <w:rPr>
                <w:sz w:val="24"/>
                <w:szCs w:val="24"/>
              </w:rPr>
              <w:t>7-14</w:t>
            </w:r>
            <w:r w:rsidR="007E6A78" w:rsidRPr="005B33BB">
              <w:rPr>
                <w:sz w:val="24"/>
                <w:szCs w:val="24"/>
              </w:rPr>
              <w:t xml:space="preserve">      </w:t>
            </w:r>
            <w:r w:rsidR="001E7F47">
              <w:rPr>
                <w:sz w:val="24"/>
                <w:szCs w:val="24"/>
              </w:rPr>
              <w:t>ESOB-NRBSD</w:t>
            </w:r>
            <w:r w:rsidR="007E6A78" w:rsidRPr="005B33BB">
              <w:rPr>
                <w:sz w:val="24"/>
                <w:szCs w:val="24"/>
              </w:rPr>
              <w:t xml:space="preserve">                          </w:t>
            </w:r>
          </w:p>
        </w:tc>
        <w:tc>
          <w:tcPr>
            <w:tcW w:w="1560" w:type="dxa"/>
          </w:tcPr>
          <w:p w:rsidR="00FF06B8" w:rsidRPr="005B33BB" w:rsidRDefault="00FF06B8" w:rsidP="001E7F47">
            <w:pPr>
              <w:rPr>
                <w:sz w:val="24"/>
                <w:szCs w:val="24"/>
              </w:rPr>
            </w:pPr>
            <w:r w:rsidRPr="005B33BB">
              <w:rPr>
                <w:sz w:val="24"/>
                <w:szCs w:val="24"/>
              </w:rPr>
              <w:t>8-6</w:t>
            </w:r>
            <w:r w:rsidR="007E6A78" w:rsidRPr="005B33BB">
              <w:rPr>
                <w:sz w:val="24"/>
                <w:szCs w:val="24"/>
              </w:rPr>
              <w:t xml:space="preserve"> </w:t>
            </w:r>
            <w:r w:rsidR="001E7F47">
              <w:rPr>
                <w:sz w:val="24"/>
                <w:szCs w:val="24"/>
              </w:rPr>
              <w:t xml:space="preserve">               IRBOH-DRBC</w:t>
            </w:r>
            <w:r w:rsidR="007E6A78" w:rsidRPr="005B33BB">
              <w:rPr>
                <w:sz w:val="24"/>
                <w:szCs w:val="24"/>
              </w:rPr>
              <w:t xml:space="preserve">   </w:t>
            </w:r>
            <w:r w:rsidR="005B33BB">
              <w:rPr>
                <w:sz w:val="24"/>
                <w:szCs w:val="24"/>
              </w:rPr>
              <w:t xml:space="preserve">              </w:t>
            </w:r>
            <w:r w:rsidR="007E6A78" w:rsidRPr="005B33BB">
              <w:rPr>
                <w:sz w:val="24"/>
                <w:szCs w:val="24"/>
              </w:rPr>
              <w:t xml:space="preserve">  </w:t>
            </w:r>
          </w:p>
        </w:tc>
        <w:tc>
          <w:tcPr>
            <w:tcW w:w="1525" w:type="dxa"/>
          </w:tcPr>
          <w:p w:rsidR="00FF06B8" w:rsidRPr="005B33BB" w:rsidRDefault="00FF06B8" w:rsidP="001E7F47">
            <w:pPr>
              <w:rPr>
                <w:sz w:val="24"/>
                <w:szCs w:val="24"/>
              </w:rPr>
            </w:pPr>
            <w:r w:rsidRPr="005B33BB">
              <w:rPr>
                <w:sz w:val="24"/>
                <w:szCs w:val="24"/>
              </w:rPr>
              <w:t>9-5</w:t>
            </w:r>
            <w:r w:rsidR="001E7F47">
              <w:rPr>
                <w:sz w:val="24"/>
                <w:szCs w:val="24"/>
              </w:rPr>
              <w:t xml:space="preserve">                MBH-USHA</w:t>
            </w:r>
            <w:r w:rsidR="007E6A78" w:rsidRPr="005B33BB">
              <w:rPr>
                <w:sz w:val="24"/>
                <w:szCs w:val="24"/>
              </w:rPr>
              <w:t xml:space="preserve">                     </w:t>
            </w:r>
          </w:p>
        </w:tc>
        <w:tc>
          <w:tcPr>
            <w:tcW w:w="1593" w:type="dxa"/>
          </w:tcPr>
          <w:p w:rsidR="00FF06B8" w:rsidRPr="005B33BB" w:rsidRDefault="00FF06B8" w:rsidP="001E7F47">
            <w:pPr>
              <w:rPr>
                <w:sz w:val="24"/>
                <w:szCs w:val="24"/>
              </w:rPr>
            </w:pPr>
            <w:r w:rsidRPr="005B33BB">
              <w:rPr>
                <w:sz w:val="24"/>
                <w:szCs w:val="24"/>
              </w:rPr>
              <w:t>10-4</w:t>
            </w:r>
            <w:r w:rsidR="005B33BB">
              <w:rPr>
                <w:sz w:val="24"/>
                <w:szCs w:val="24"/>
              </w:rPr>
              <w:t xml:space="preserve">  </w:t>
            </w:r>
            <w:r w:rsidR="001E7F47">
              <w:rPr>
                <w:sz w:val="24"/>
                <w:szCs w:val="24"/>
              </w:rPr>
              <w:t xml:space="preserve">            </w:t>
            </w:r>
            <w:r w:rsidR="005B33BB">
              <w:rPr>
                <w:sz w:val="24"/>
                <w:szCs w:val="24"/>
              </w:rPr>
              <w:t xml:space="preserve">  </w:t>
            </w:r>
            <w:r w:rsidR="001E7F47">
              <w:rPr>
                <w:sz w:val="24"/>
                <w:szCs w:val="24"/>
              </w:rPr>
              <w:t>OOM-JSBA</w:t>
            </w:r>
            <w:r w:rsidR="005B33BB">
              <w:rPr>
                <w:sz w:val="24"/>
                <w:szCs w:val="24"/>
              </w:rPr>
              <w:t xml:space="preserve">           </w:t>
            </w:r>
            <w:r w:rsidR="007E6A78" w:rsidRPr="005B33BB">
              <w:rPr>
                <w:sz w:val="24"/>
                <w:szCs w:val="24"/>
              </w:rPr>
              <w:t xml:space="preserve"> </w:t>
            </w:r>
          </w:p>
        </w:tc>
        <w:tc>
          <w:tcPr>
            <w:tcW w:w="1559" w:type="dxa"/>
          </w:tcPr>
          <w:p w:rsidR="00FF06B8" w:rsidRPr="005B33BB" w:rsidRDefault="00FF06B8" w:rsidP="001E7F47">
            <w:pPr>
              <w:rPr>
                <w:sz w:val="24"/>
                <w:szCs w:val="24"/>
              </w:rPr>
            </w:pPr>
            <w:r w:rsidRPr="005B33BB">
              <w:rPr>
                <w:sz w:val="24"/>
                <w:szCs w:val="24"/>
              </w:rPr>
              <w:t>11-3</w:t>
            </w:r>
            <w:r w:rsidR="007E6A78" w:rsidRPr="005B33BB">
              <w:rPr>
                <w:sz w:val="24"/>
                <w:szCs w:val="24"/>
              </w:rPr>
              <w:t xml:space="preserve">   </w:t>
            </w:r>
            <w:r w:rsidR="001E7F47">
              <w:rPr>
                <w:sz w:val="24"/>
                <w:szCs w:val="24"/>
              </w:rPr>
              <w:t xml:space="preserve">               </w:t>
            </w:r>
            <w:r w:rsidR="007E6A78" w:rsidRPr="005B33BB">
              <w:rPr>
                <w:sz w:val="24"/>
                <w:szCs w:val="24"/>
              </w:rPr>
              <w:t xml:space="preserve"> </w:t>
            </w:r>
            <w:r w:rsidR="001E7F47">
              <w:rPr>
                <w:sz w:val="24"/>
                <w:szCs w:val="24"/>
              </w:rPr>
              <w:t>CRBI-OB</w:t>
            </w:r>
            <w:r w:rsidR="007E6A78" w:rsidRPr="005B33BB">
              <w:rPr>
                <w:sz w:val="24"/>
                <w:szCs w:val="24"/>
              </w:rPr>
              <w:t xml:space="preserve">             </w:t>
            </w:r>
          </w:p>
        </w:tc>
        <w:tc>
          <w:tcPr>
            <w:tcW w:w="1560" w:type="dxa"/>
          </w:tcPr>
          <w:p w:rsidR="00FF06B8" w:rsidRPr="005B33BB" w:rsidRDefault="00FF06B8" w:rsidP="001E7F47">
            <w:pPr>
              <w:rPr>
                <w:sz w:val="24"/>
                <w:szCs w:val="24"/>
              </w:rPr>
            </w:pPr>
            <w:r w:rsidRPr="005B33BB">
              <w:rPr>
                <w:sz w:val="24"/>
                <w:szCs w:val="24"/>
              </w:rPr>
              <w:t>12-2</w:t>
            </w:r>
            <w:r w:rsidR="007E6A78" w:rsidRPr="005B33BB">
              <w:rPr>
                <w:sz w:val="24"/>
                <w:szCs w:val="24"/>
              </w:rPr>
              <w:t xml:space="preserve">    </w:t>
            </w:r>
            <w:r w:rsidR="001E7F47">
              <w:rPr>
                <w:sz w:val="24"/>
                <w:szCs w:val="24"/>
              </w:rPr>
              <w:t>EX/ESB</w:t>
            </w:r>
            <w:r w:rsidR="007E6A78" w:rsidRPr="005B33BB">
              <w:rPr>
                <w:sz w:val="24"/>
                <w:szCs w:val="24"/>
              </w:rPr>
              <w:t xml:space="preserve">              </w:t>
            </w:r>
          </w:p>
        </w:tc>
        <w:tc>
          <w:tcPr>
            <w:tcW w:w="1559" w:type="dxa"/>
          </w:tcPr>
          <w:p w:rsidR="00FF06B8" w:rsidRPr="005B33BB" w:rsidRDefault="00FF06B8" w:rsidP="001E7F47">
            <w:pPr>
              <w:rPr>
                <w:sz w:val="24"/>
                <w:szCs w:val="24"/>
              </w:rPr>
            </w:pPr>
            <w:r w:rsidRPr="005B33BB">
              <w:rPr>
                <w:sz w:val="24"/>
                <w:szCs w:val="24"/>
              </w:rPr>
              <w:t>13-1</w:t>
            </w:r>
            <w:r w:rsidR="007E6A78" w:rsidRPr="005B33BB">
              <w:rPr>
                <w:sz w:val="24"/>
                <w:szCs w:val="24"/>
              </w:rPr>
              <w:t xml:space="preserve">    </w:t>
            </w:r>
            <w:r w:rsidR="001E7F47">
              <w:rPr>
                <w:sz w:val="24"/>
                <w:szCs w:val="24"/>
              </w:rPr>
              <w:t xml:space="preserve">           </w:t>
            </w:r>
            <w:r w:rsidR="007E6A78" w:rsidRPr="005B33BB">
              <w:rPr>
                <w:sz w:val="24"/>
                <w:szCs w:val="24"/>
              </w:rPr>
              <w:t xml:space="preserve"> </w:t>
            </w:r>
            <w:r w:rsidR="001E7F47">
              <w:rPr>
                <w:sz w:val="24"/>
                <w:szCs w:val="24"/>
              </w:rPr>
              <w:t>OSM-FCA</w:t>
            </w:r>
            <w:r w:rsidR="007E6A78" w:rsidRPr="005B33BB">
              <w:rPr>
                <w:sz w:val="24"/>
                <w:szCs w:val="24"/>
              </w:rPr>
              <w:t xml:space="preserve">             </w:t>
            </w:r>
          </w:p>
        </w:tc>
      </w:tr>
    </w:tbl>
    <w:p w:rsidR="00C72F07" w:rsidRPr="004929F3" w:rsidRDefault="00C72F07" w:rsidP="00C72F07">
      <w:pPr>
        <w:jc w:val="center"/>
        <w:rPr>
          <w:rFonts w:ascii="Algerian" w:hAnsi="Algerian"/>
          <w:color w:val="C00000"/>
          <w:sz w:val="48"/>
          <w:szCs w:val="48"/>
          <w:u w:val="single"/>
          <w:lang w:val="fr-FR"/>
        </w:rPr>
      </w:pPr>
      <w:r w:rsidRPr="004929F3">
        <w:rPr>
          <w:rFonts w:ascii="Algerian" w:hAnsi="Algerian"/>
          <w:color w:val="C00000"/>
          <w:sz w:val="48"/>
          <w:szCs w:val="48"/>
          <w:u w:val="single"/>
          <w:lang w:val="fr-FR"/>
        </w:rPr>
        <w:lastRenderedPageBreak/>
        <w:t>Direction technique de  wilaya</w:t>
      </w:r>
    </w:p>
    <w:p w:rsidR="005448CB" w:rsidRPr="00195B4A" w:rsidRDefault="00C72F07" w:rsidP="00195B4A">
      <w:pPr>
        <w:jc w:val="center"/>
        <w:rPr>
          <w:rFonts w:ascii="Algerian" w:hAnsi="Algerian"/>
          <w:sz w:val="24"/>
          <w:szCs w:val="24"/>
          <w:u w:val="single"/>
          <w:lang w:val="fr-FR"/>
        </w:rPr>
      </w:pPr>
      <w:r w:rsidRPr="004929F3">
        <w:rPr>
          <w:rFonts w:ascii="Algerian" w:hAnsi="Algerian"/>
          <w:sz w:val="24"/>
          <w:szCs w:val="24"/>
          <w:u w:val="single"/>
          <w:lang w:val="fr-FR"/>
        </w:rPr>
        <w:t xml:space="preserve">Séance du </w:t>
      </w:r>
      <w:r>
        <w:rPr>
          <w:rFonts w:ascii="Algerian" w:hAnsi="Algerian"/>
          <w:sz w:val="24"/>
          <w:szCs w:val="24"/>
          <w:u w:val="single"/>
          <w:lang w:val="fr-FR"/>
        </w:rPr>
        <w:t>25.09</w:t>
      </w:r>
      <w:r w:rsidRPr="004929F3">
        <w:rPr>
          <w:rFonts w:ascii="Algerian" w:hAnsi="Algerian"/>
          <w:sz w:val="24"/>
          <w:szCs w:val="24"/>
          <w:u w:val="single"/>
          <w:lang w:val="fr-FR"/>
        </w:rPr>
        <w:t>.2018</w:t>
      </w:r>
    </w:p>
    <w:p w:rsidR="00C72F07" w:rsidRPr="0073304D" w:rsidRDefault="00C72F07" w:rsidP="00C72F07">
      <w:pPr>
        <w:rPr>
          <w:rFonts w:cs="Calibri"/>
          <w:b/>
          <w:bCs/>
          <w:sz w:val="28"/>
          <w:szCs w:val="28"/>
          <w:u w:val="single"/>
          <w:lang w:val="fr-FR"/>
        </w:rPr>
      </w:pPr>
      <w:r w:rsidRPr="0073304D">
        <w:rPr>
          <w:rFonts w:cs="Calibri"/>
          <w:b/>
          <w:bCs/>
          <w:sz w:val="28"/>
          <w:szCs w:val="28"/>
          <w:u w:val="single"/>
          <w:lang w:val="fr-FR"/>
        </w:rPr>
        <w:t>Etaient  présents :</w:t>
      </w:r>
    </w:p>
    <w:p w:rsidR="00C72F07" w:rsidRPr="0073304D" w:rsidRDefault="00C72F07" w:rsidP="00C72F07">
      <w:pPr>
        <w:rPr>
          <w:rFonts w:cs="Calibri"/>
          <w:sz w:val="28"/>
          <w:szCs w:val="28"/>
          <w:lang w:val="fr-FR"/>
        </w:rPr>
      </w:pPr>
      <w:r w:rsidRPr="0073304D">
        <w:rPr>
          <w:rFonts w:cs="Calibri"/>
          <w:sz w:val="28"/>
          <w:szCs w:val="28"/>
          <w:lang w:val="fr-FR"/>
        </w:rPr>
        <w:t>-TONKIN  ABDELKRIM             DTW</w:t>
      </w:r>
    </w:p>
    <w:p w:rsidR="00C72F07" w:rsidRPr="0073304D" w:rsidRDefault="00C72F07" w:rsidP="00C72F07">
      <w:pPr>
        <w:rPr>
          <w:rFonts w:cs="Calibri"/>
          <w:sz w:val="28"/>
          <w:szCs w:val="28"/>
          <w:lang w:val="fr-FR"/>
        </w:rPr>
      </w:pPr>
      <w:r w:rsidRPr="0073304D">
        <w:rPr>
          <w:rFonts w:cs="Calibri"/>
          <w:sz w:val="28"/>
          <w:szCs w:val="28"/>
          <w:lang w:val="fr-FR"/>
        </w:rPr>
        <w:t>-GOUIRI  Sofiane                       membre</w:t>
      </w:r>
    </w:p>
    <w:p w:rsidR="00C72F07" w:rsidRPr="0073304D" w:rsidRDefault="00C72F07" w:rsidP="00C72F07">
      <w:pPr>
        <w:rPr>
          <w:rFonts w:cs="Calibri"/>
          <w:sz w:val="28"/>
          <w:szCs w:val="28"/>
          <w:lang w:val="fr-FR"/>
        </w:rPr>
      </w:pPr>
      <w:r w:rsidRPr="0073304D">
        <w:rPr>
          <w:rFonts w:cs="Calibri"/>
          <w:sz w:val="28"/>
          <w:szCs w:val="28"/>
          <w:lang w:val="fr-FR"/>
        </w:rPr>
        <w:t>-BELHASSANI Boualem            membre</w:t>
      </w:r>
    </w:p>
    <w:p w:rsidR="00C72F07" w:rsidRPr="0073304D" w:rsidRDefault="00C72F07" w:rsidP="00C72F07">
      <w:pPr>
        <w:rPr>
          <w:rFonts w:cs="Calibri"/>
          <w:sz w:val="28"/>
          <w:szCs w:val="28"/>
          <w:lang w:val="fr-FR"/>
        </w:rPr>
      </w:pPr>
      <w:r w:rsidRPr="0073304D">
        <w:rPr>
          <w:rFonts w:cs="Calibri"/>
          <w:sz w:val="28"/>
          <w:szCs w:val="28"/>
          <w:lang w:val="fr-FR"/>
        </w:rPr>
        <w:t>-CHERIFI RACHID                      membre.</w:t>
      </w:r>
    </w:p>
    <w:p w:rsidR="00C72F07" w:rsidRPr="0073304D" w:rsidRDefault="00C72F07" w:rsidP="00C72F07">
      <w:pPr>
        <w:rPr>
          <w:rFonts w:cs="Calibri"/>
          <w:sz w:val="28"/>
          <w:szCs w:val="28"/>
          <w:lang w:val="fr-FR"/>
        </w:rPr>
      </w:pPr>
      <w:r w:rsidRPr="0073304D">
        <w:rPr>
          <w:rFonts w:cs="Calibri"/>
          <w:sz w:val="28"/>
          <w:szCs w:val="28"/>
          <w:lang w:val="fr-FR"/>
        </w:rPr>
        <w:t>-OUAHAB MOHAMED              membre.</w:t>
      </w:r>
    </w:p>
    <w:p w:rsidR="00C72F07" w:rsidRPr="00195B4A" w:rsidRDefault="00C72F07" w:rsidP="00195B4A">
      <w:pPr>
        <w:rPr>
          <w:rFonts w:cs="Calibri"/>
          <w:sz w:val="28"/>
          <w:szCs w:val="28"/>
          <w:lang w:val="fr-FR"/>
        </w:rPr>
      </w:pPr>
      <w:r w:rsidRPr="0073304D">
        <w:rPr>
          <w:rFonts w:cs="Calibri"/>
          <w:sz w:val="28"/>
          <w:szCs w:val="28"/>
          <w:lang w:val="fr-FR"/>
        </w:rPr>
        <w:t>-FEKIR  SALEM                            membre.</w:t>
      </w:r>
    </w:p>
    <w:p w:rsidR="00C72F07" w:rsidRPr="004929F3" w:rsidRDefault="00C72F07" w:rsidP="00C72F07">
      <w:pPr>
        <w:ind w:firstLine="1843"/>
        <w:rPr>
          <w:rFonts w:cs="Calibri"/>
          <w:b/>
          <w:bCs/>
          <w:sz w:val="32"/>
          <w:szCs w:val="32"/>
          <w:lang w:val="fr-FR"/>
        </w:rPr>
      </w:pPr>
      <w:r w:rsidRPr="004929F3">
        <w:rPr>
          <w:rFonts w:cs="Calibri"/>
          <w:b/>
          <w:bCs/>
          <w:sz w:val="32"/>
          <w:szCs w:val="32"/>
          <w:u w:val="single"/>
          <w:lang w:val="fr-FR"/>
        </w:rPr>
        <w:t>Ordre du jour</w:t>
      </w:r>
      <w:r w:rsidRPr="004929F3">
        <w:rPr>
          <w:rFonts w:cs="Calibri"/>
          <w:b/>
          <w:bCs/>
          <w:sz w:val="32"/>
          <w:szCs w:val="32"/>
          <w:lang w:val="fr-FR"/>
        </w:rPr>
        <w:t> :</w:t>
      </w:r>
    </w:p>
    <w:p w:rsidR="00C72F07" w:rsidRDefault="00C72F07" w:rsidP="00C72F07">
      <w:pPr>
        <w:rPr>
          <w:rFonts w:asciiTheme="majorBidi" w:hAnsiTheme="majorBidi" w:cstheme="majorBidi"/>
          <w:sz w:val="28"/>
          <w:szCs w:val="28"/>
          <w:lang w:val="fr-FR"/>
        </w:rPr>
      </w:pPr>
      <w:r>
        <w:rPr>
          <w:rFonts w:cs="Calibri"/>
          <w:sz w:val="24"/>
          <w:szCs w:val="24"/>
          <w:lang w:val="fr-FR"/>
        </w:rPr>
        <w:t xml:space="preserve">                                                    </w:t>
      </w:r>
      <w:r>
        <w:rPr>
          <w:rFonts w:asciiTheme="majorBidi" w:hAnsiTheme="majorBidi" w:cstheme="majorBidi"/>
          <w:sz w:val="28"/>
          <w:szCs w:val="28"/>
          <w:lang w:val="fr-FR"/>
        </w:rPr>
        <w:t>Liste des candidats admis au stage de formation des entraineurs DFE1 qui aura lieu du 14 au 18.10.2018.</w:t>
      </w:r>
    </w:p>
    <w:p w:rsidR="00D110A2" w:rsidRDefault="00D110A2" w:rsidP="00C72F07">
      <w:pPr>
        <w:rPr>
          <w:rFonts w:asciiTheme="majorBidi" w:hAnsiTheme="majorBidi" w:cstheme="majorBidi"/>
          <w:sz w:val="28"/>
          <w:szCs w:val="28"/>
          <w:lang w:val="fr-FR"/>
        </w:rPr>
      </w:pP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t>1- FODIL  NAWAL                                                     16-BENABDELMOUMENE NABIL</w:t>
      </w: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t>2-BELKHITER  ABDELDJALIL                                17-BOUCHELIL  HACENE</w:t>
      </w: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t>3-BOUKEDJANE KHALIL                                        18-SENDJAK  SALAH</w:t>
      </w: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t>4-AZEDINE  SOFIANE                                              19-FERKOUD  ABDENOUR</w:t>
      </w: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t>5-BOUKEDJANE  NAIM                                            20-HAMADOU  LYES</w:t>
      </w: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t>6-FEROUKHI  HAMID                                               21-OUKIL  HAMZ A</w:t>
      </w:r>
    </w:p>
    <w:p w:rsidR="00C72F07" w:rsidRPr="00B84882" w:rsidRDefault="00C72F07" w:rsidP="00C72F07">
      <w:pPr>
        <w:rPr>
          <w:rFonts w:asciiTheme="majorBidi" w:hAnsiTheme="majorBidi" w:cstheme="majorBidi"/>
          <w:sz w:val="24"/>
          <w:szCs w:val="24"/>
          <w:lang w:val="fr-FR"/>
        </w:rPr>
      </w:pPr>
      <w:r w:rsidRPr="00B84882">
        <w:rPr>
          <w:rFonts w:asciiTheme="majorBidi" w:hAnsiTheme="majorBidi" w:cstheme="majorBidi"/>
          <w:sz w:val="24"/>
          <w:szCs w:val="24"/>
          <w:lang w:val="fr-FR"/>
        </w:rPr>
        <w:t>7-GUEMRAOUI  RACHID                                          22-SAHRAOUI  HAMZA</w:t>
      </w:r>
    </w:p>
    <w:p w:rsidR="00C72F07" w:rsidRPr="00B84882" w:rsidRDefault="00C72F07" w:rsidP="00C72F07">
      <w:pPr>
        <w:rPr>
          <w:rFonts w:asciiTheme="majorBidi" w:hAnsiTheme="majorBidi" w:cstheme="majorBidi"/>
          <w:sz w:val="24"/>
          <w:szCs w:val="24"/>
          <w:lang w:val="fr-FR"/>
        </w:rPr>
      </w:pPr>
      <w:r w:rsidRPr="00B84882">
        <w:rPr>
          <w:rFonts w:asciiTheme="majorBidi" w:hAnsiTheme="majorBidi" w:cstheme="majorBidi"/>
          <w:sz w:val="24"/>
          <w:szCs w:val="24"/>
          <w:lang w:val="fr-FR"/>
        </w:rPr>
        <w:t>8-BOURAHLA  ABDENOUR                                      23-ALIOUAT  NABIL</w:t>
      </w: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t>9-MAHSAS  RACHID                                                 24-TADJOUIMET  YOUCEF</w:t>
      </w: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t>10-TACHAOUT  NABIL                                              25-TOUAL SAID</w:t>
      </w: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t>11-MEHDAOUI  SAID                                               26-KECHNI  SAID</w:t>
      </w: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t>12-LEBCIR  SID AHMED                                           27-DELLECI  BILAL</w:t>
      </w: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t>13-BENHAMIDA MOHAMED                                    28-MHENNI  BRAHIM</w:t>
      </w:r>
    </w:p>
    <w:p w:rsidR="00C72F07" w:rsidRPr="0027078D" w:rsidRDefault="00C72F07" w:rsidP="00C72F07">
      <w:pPr>
        <w:rPr>
          <w:rFonts w:asciiTheme="majorBidi" w:hAnsiTheme="majorBidi" w:cstheme="majorBidi"/>
          <w:sz w:val="24"/>
          <w:szCs w:val="24"/>
        </w:rPr>
      </w:pPr>
      <w:r w:rsidRPr="0027078D">
        <w:rPr>
          <w:rFonts w:asciiTheme="majorBidi" w:hAnsiTheme="majorBidi" w:cstheme="majorBidi"/>
          <w:sz w:val="24"/>
          <w:szCs w:val="24"/>
        </w:rPr>
        <w:lastRenderedPageBreak/>
        <w:t>14-BELAID MOHAMED  AMINE                               29-BELFODIL  RACHID</w:t>
      </w:r>
    </w:p>
    <w:p w:rsidR="00C72F07" w:rsidRPr="001943BE" w:rsidRDefault="00C72F07" w:rsidP="00C72F07">
      <w:pPr>
        <w:rPr>
          <w:rFonts w:asciiTheme="majorBidi" w:hAnsiTheme="majorBidi" w:cstheme="majorBidi"/>
          <w:sz w:val="24"/>
          <w:szCs w:val="24"/>
          <w:lang w:val="fr-FR"/>
        </w:rPr>
      </w:pPr>
      <w:r w:rsidRPr="001943BE">
        <w:rPr>
          <w:rFonts w:asciiTheme="majorBidi" w:hAnsiTheme="majorBidi" w:cstheme="majorBidi"/>
          <w:sz w:val="24"/>
          <w:szCs w:val="24"/>
          <w:lang w:val="fr-FR"/>
        </w:rPr>
        <w:t>15-CHAFAI  MOHAMED</w:t>
      </w:r>
    </w:p>
    <w:p w:rsidR="00C72F07" w:rsidRPr="001943BE" w:rsidRDefault="00C72F07" w:rsidP="00C72F07">
      <w:pPr>
        <w:pStyle w:val="Paragraphedeliste"/>
        <w:ind w:left="0"/>
        <w:rPr>
          <w:rFonts w:asciiTheme="majorBidi" w:hAnsiTheme="majorBidi" w:cstheme="majorBidi"/>
          <w:bCs/>
          <w:sz w:val="32"/>
          <w:szCs w:val="32"/>
          <w:lang w:val="fr-FR"/>
        </w:rPr>
      </w:pPr>
    </w:p>
    <w:p w:rsidR="00C72F07" w:rsidRPr="001943BE" w:rsidRDefault="00C72F07" w:rsidP="00C72F07">
      <w:pPr>
        <w:pStyle w:val="Paragraphedeliste"/>
        <w:ind w:left="0"/>
        <w:rPr>
          <w:rFonts w:ascii="Times New Roman" w:hAnsi="Times New Roman" w:cs="Times New Roman"/>
          <w:bCs/>
          <w:sz w:val="22"/>
          <w:szCs w:val="22"/>
          <w:lang w:val="fr-FR"/>
        </w:rPr>
      </w:pPr>
    </w:p>
    <w:p w:rsidR="00C72F07" w:rsidRPr="00D110A2" w:rsidRDefault="001943BE" w:rsidP="001943BE">
      <w:pPr>
        <w:pStyle w:val="Paragraphedeliste"/>
        <w:ind w:left="0"/>
        <w:rPr>
          <w:rFonts w:ascii="Times New Roman" w:hAnsi="Times New Roman" w:cs="Times New Roman"/>
          <w:bCs/>
          <w:color w:val="FF0000"/>
          <w:sz w:val="52"/>
          <w:szCs w:val="52"/>
          <w:u w:val="single"/>
          <w:lang w:val="fr-FR"/>
        </w:rPr>
      </w:pPr>
      <w:r>
        <w:rPr>
          <w:rFonts w:ascii="Times New Roman" w:hAnsi="Times New Roman" w:cs="Times New Roman"/>
          <w:bCs/>
          <w:sz w:val="22"/>
          <w:szCs w:val="22"/>
          <w:lang w:val="fr-FR"/>
        </w:rPr>
        <w:t xml:space="preserve">                                                      </w:t>
      </w:r>
      <w:r w:rsidRPr="00D110A2">
        <w:rPr>
          <w:rFonts w:ascii="Times New Roman" w:hAnsi="Times New Roman" w:cs="Times New Roman"/>
          <w:bCs/>
          <w:color w:val="FF0000"/>
          <w:sz w:val="52"/>
          <w:szCs w:val="52"/>
          <w:u w:val="single"/>
          <w:lang w:val="fr-FR"/>
        </w:rPr>
        <w:t>rappel  de règlement</w:t>
      </w:r>
    </w:p>
    <w:p w:rsidR="005448CB" w:rsidRPr="004929F3" w:rsidRDefault="005448CB" w:rsidP="004E56A7">
      <w:pPr>
        <w:pStyle w:val="Paragraphedeliste"/>
        <w:ind w:left="0"/>
        <w:rPr>
          <w:rFonts w:ascii="Times New Roman" w:hAnsi="Times New Roman" w:cs="Times New Roman"/>
          <w:bCs/>
          <w:sz w:val="22"/>
          <w:szCs w:val="22"/>
          <w:lang w:val="fr-FR"/>
        </w:rPr>
      </w:pPr>
    </w:p>
    <w:p w:rsidR="00D110A2" w:rsidRDefault="00D110A2" w:rsidP="001943BE">
      <w:pPr>
        <w:pStyle w:val="Default"/>
        <w:rPr>
          <w:rFonts w:ascii="Times New Roman" w:hAnsi="Times New Roman" w:cs="Times New Roman"/>
          <w:b/>
          <w:bCs/>
          <w:sz w:val="26"/>
          <w:szCs w:val="26"/>
        </w:rPr>
      </w:pPr>
    </w:p>
    <w:p w:rsidR="001943BE" w:rsidRPr="00C81927" w:rsidRDefault="001943BE" w:rsidP="00D110A2">
      <w:pPr>
        <w:pStyle w:val="Default"/>
        <w:spacing w:line="276"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TITRE III - LA LICENCE </w:t>
      </w:r>
    </w:p>
    <w:p w:rsidR="001943BE" w:rsidRPr="00D110A2" w:rsidRDefault="001943BE" w:rsidP="00D110A2">
      <w:pPr>
        <w:pStyle w:val="Default"/>
        <w:spacing w:line="276" w:lineRule="auto"/>
        <w:rPr>
          <w:rFonts w:ascii="Times New Roman" w:hAnsi="Times New Roman" w:cs="Times New Roman"/>
          <w:sz w:val="26"/>
          <w:szCs w:val="26"/>
        </w:rPr>
      </w:pPr>
      <w:r w:rsidRPr="00D110A2">
        <w:rPr>
          <w:rFonts w:ascii="Times New Roman" w:hAnsi="Times New Roman" w:cs="Times New Roman"/>
          <w:b/>
          <w:bCs/>
          <w:sz w:val="26"/>
          <w:szCs w:val="26"/>
        </w:rPr>
        <w:t xml:space="preserve">Article 24 : Définition </w:t>
      </w:r>
    </w:p>
    <w:p w:rsidR="001943BE" w:rsidRPr="00D110A2" w:rsidRDefault="001943BE" w:rsidP="00D110A2">
      <w:pPr>
        <w:pStyle w:val="Default"/>
        <w:spacing w:after="262" w:line="276" w:lineRule="auto"/>
        <w:rPr>
          <w:rFonts w:ascii="Times New Roman" w:hAnsi="Times New Roman" w:cs="Times New Roman"/>
          <w:sz w:val="26"/>
          <w:szCs w:val="26"/>
        </w:rPr>
      </w:pPr>
      <w:r w:rsidRPr="00D110A2">
        <w:rPr>
          <w:rFonts w:ascii="Times New Roman" w:hAnsi="Times New Roman" w:cs="Times New Roman"/>
          <w:sz w:val="26"/>
          <w:szCs w:val="26"/>
        </w:rPr>
        <w:t xml:space="preserve">1. La licence est un document officiel délivré par la ligue pour permettre d'identifier tout dirigeant, entraîneur, joueur, médecin, kinésithérapeute, chargé de la sécurité, secrétaire de club, et les officiels de la ligue. </w:t>
      </w:r>
    </w:p>
    <w:p w:rsidR="001943BE" w:rsidRPr="00D110A2" w:rsidRDefault="001943BE" w:rsidP="00D110A2">
      <w:pPr>
        <w:pStyle w:val="Default"/>
        <w:spacing w:line="276" w:lineRule="auto"/>
        <w:rPr>
          <w:rFonts w:ascii="Times New Roman" w:hAnsi="Times New Roman" w:cs="Times New Roman"/>
          <w:sz w:val="26"/>
          <w:szCs w:val="26"/>
        </w:rPr>
      </w:pPr>
      <w:r w:rsidRPr="00D110A2">
        <w:rPr>
          <w:rFonts w:ascii="Times New Roman" w:hAnsi="Times New Roman" w:cs="Times New Roman"/>
          <w:sz w:val="26"/>
          <w:szCs w:val="26"/>
        </w:rPr>
        <w:t xml:space="preserve">2. La participation aux compétitions est subordonnée à la détention d’une licence valide pour la saison en cours délivrée par la ligue concernée. </w:t>
      </w:r>
    </w:p>
    <w:p w:rsidR="001943BE" w:rsidRPr="00D110A2" w:rsidRDefault="001943BE" w:rsidP="00D110A2">
      <w:pPr>
        <w:pStyle w:val="Default"/>
        <w:spacing w:line="276" w:lineRule="auto"/>
        <w:rPr>
          <w:rFonts w:ascii="Times New Roman" w:hAnsi="Times New Roman" w:cs="Times New Roman"/>
          <w:sz w:val="26"/>
          <w:szCs w:val="26"/>
        </w:rPr>
      </w:pPr>
    </w:p>
    <w:p w:rsidR="001943BE" w:rsidRPr="00C81927" w:rsidRDefault="001943BE" w:rsidP="00D110A2">
      <w:pPr>
        <w:pStyle w:val="Default"/>
        <w:spacing w:line="276"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Chapitre 1 : Types de licences </w:t>
      </w:r>
    </w:p>
    <w:p w:rsidR="001943BE" w:rsidRPr="00C81927" w:rsidRDefault="001943BE" w:rsidP="00D110A2">
      <w:pPr>
        <w:pStyle w:val="Default"/>
        <w:spacing w:line="276"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Article 25 : Types de licences </w:t>
      </w:r>
    </w:p>
    <w:p w:rsidR="001943BE" w:rsidRPr="00D110A2" w:rsidRDefault="001943BE" w:rsidP="00D110A2">
      <w:pPr>
        <w:pStyle w:val="Default"/>
        <w:spacing w:line="276" w:lineRule="auto"/>
        <w:rPr>
          <w:rFonts w:ascii="Times New Roman" w:hAnsi="Times New Roman" w:cs="Times New Roman"/>
          <w:sz w:val="26"/>
          <w:szCs w:val="26"/>
        </w:rPr>
      </w:pPr>
      <w:r w:rsidRPr="00D110A2">
        <w:rPr>
          <w:rFonts w:ascii="Times New Roman" w:hAnsi="Times New Roman" w:cs="Times New Roman"/>
          <w:sz w:val="26"/>
          <w:szCs w:val="26"/>
        </w:rPr>
        <w:t xml:space="preserve">La FAF est seule habilitée à définir les types de licences qu’elle juge conformes pour la gestion et la pratique du football. </w:t>
      </w:r>
    </w:p>
    <w:p w:rsidR="001943BE" w:rsidRPr="00D110A2" w:rsidRDefault="001943BE" w:rsidP="00D110A2">
      <w:pPr>
        <w:pStyle w:val="Default"/>
        <w:spacing w:line="276" w:lineRule="auto"/>
        <w:rPr>
          <w:rFonts w:ascii="Times New Roman" w:hAnsi="Times New Roman" w:cs="Times New Roman"/>
          <w:sz w:val="26"/>
          <w:szCs w:val="26"/>
        </w:rPr>
      </w:pPr>
      <w:r w:rsidRPr="00D110A2">
        <w:rPr>
          <w:rFonts w:ascii="Times New Roman" w:hAnsi="Times New Roman" w:cs="Times New Roman"/>
          <w:sz w:val="26"/>
          <w:szCs w:val="26"/>
        </w:rPr>
        <w:t xml:space="preserve">Les différents types de licences délivrées par une ligue sont : </w:t>
      </w:r>
    </w:p>
    <w:p w:rsidR="001943BE" w:rsidRPr="00D110A2" w:rsidRDefault="001943BE" w:rsidP="00D110A2">
      <w:pPr>
        <w:pStyle w:val="Default"/>
        <w:spacing w:after="262" w:line="276" w:lineRule="auto"/>
        <w:rPr>
          <w:rFonts w:ascii="Times New Roman" w:hAnsi="Times New Roman" w:cs="Times New Roman"/>
          <w:sz w:val="26"/>
          <w:szCs w:val="26"/>
        </w:rPr>
      </w:pPr>
      <w:r w:rsidRPr="00D110A2">
        <w:rPr>
          <w:rFonts w:ascii="Times New Roman" w:hAnsi="Times New Roman" w:cs="Times New Roman"/>
          <w:b/>
          <w:bCs/>
          <w:sz w:val="26"/>
          <w:szCs w:val="26"/>
        </w:rPr>
        <w:t xml:space="preserve">1. </w:t>
      </w:r>
      <w:r w:rsidRPr="00D110A2">
        <w:rPr>
          <w:rFonts w:ascii="Times New Roman" w:hAnsi="Times New Roman" w:cs="Times New Roman"/>
          <w:sz w:val="26"/>
          <w:szCs w:val="26"/>
        </w:rPr>
        <w:t xml:space="preserve">Licence joueurs; </w:t>
      </w:r>
    </w:p>
    <w:p w:rsidR="001943BE" w:rsidRPr="00D110A2" w:rsidRDefault="001943BE" w:rsidP="00D110A2">
      <w:pPr>
        <w:pStyle w:val="Default"/>
        <w:spacing w:after="262" w:line="276" w:lineRule="auto"/>
        <w:rPr>
          <w:rFonts w:ascii="Times New Roman" w:hAnsi="Times New Roman" w:cs="Times New Roman"/>
          <w:sz w:val="26"/>
          <w:szCs w:val="26"/>
        </w:rPr>
      </w:pPr>
      <w:r w:rsidRPr="00D110A2">
        <w:rPr>
          <w:rFonts w:ascii="Times New Roman" w:hAnsi="Times New Roman" w:cs="Times New Roman"/>
          <w:b/>
          <w:bCs/>
          <w:sz w:val="26"/>
          <w:szCs w:val="26"/>
        </w:rPr>
        <w:t xml:space="preserve">2. </w:t>
      </w:r>
      <w:r w:rsidRPr="00D110A2">
        <w:rPr>
          <w:rFonts w:ascii="Times New Roman" w:hAnsi="Times New Roman" w:cs="Times New Roman"/>
          <w:sz w:val="26"/>
          <w:szCs w:val="26"/>
        </w:rPr>
        <w:t xml:space="preserve">Licence secrétaire du club ; </w:t>
      </w:r>
    </w:p>
    <w:p w:rsidR="001943BE" w:rsidRPr="00D110A2" w:rsidRDefault="001943BE" w:rsidP="00D110A2">
      <w:pPr>
        <w:pStyle w:val="Default"/>
        <w:spacing w:after="262" w:line="276" w:lineRule="auto"/>
        <w:rPr>
          <w:rFonts w:ascii="Times New Roman" w:hAnsi="Times New Roman" w:cs="Times New Roman"/>
          <w:sz w:val="26"/>
          <w:szCs w:val="26"/>
        </w:rPr>
      </w:pPr>
      <w:r w:rsidRPr="00D110A2">
        <w:rPr>
          <w:rFonts w:ascii="Times New Roman" w:hAnsi="Times New Roman" w:cs="Times New Roman"/>
          <w:b/>
          <w:bCs/>
          <w:sz w:val="26"/>
          <w:szCs w:val="26"/>
        </w:rPr>
        <w:t xml:space="preserve">3. </w:t>
      </w:r>
      <w:r w:rsidRPr="00D110A2">
        <w:rPr>
          <w:rFonts w:ascii="Times New Roman" w:hAnsi="Times New Roman" w:cs="Times New Roman"/>
          <w:sz w:val="26"/>
          <w:szCs w:val="26"/>
        </w:rPr>
        <w:t xml:space="preserve">Licence entraîneur ; </w:t>
      </w:r>
    </w:p>
    <w:p w:rsidR="001943BE" w:rsidRPr="00D110A2" w:rsidRDefault="001943BE" w:rsidP="00D110A2">
      <w:pPr>
        <w:pStyle w:val="Default"/>
        <w:spacing w:after="262" w:line="276" w:lineRule="auto"/>
        <w:rPr>
          <w:rFonts w:ascii="Times New Roman" w:hAnsi="Times New Roman" w:cs="Times New Roman"/>
          <w:sz w:val="26"/>
          <w:szCs w:val="26"/>
        </w:rPr>
      </w:pPr>
      <w:r w:rsidRPr="00D110A2">
        <w:rPr>
          <w:rFonts w:ascii="Times New Roman" w:hAnsi="Times New Roman" w:cs="Times New Roman"/>
          <w:b/>
          <w:bCs/>
          <w:sz w:val="26"/>
          <w:szCs w:val="26"/>
        </w:rPr>
        <w:t xml:space="preserve">4. </w:t>
      </w:r>
      <w:r w:rsidRPr="00D110A2">
        <w:rPr>
          <w:rFonts w:ascii="Times New Roman" w:hAnsi="Times New Roman" w:cs="Times New Roman"/>
          <w:sz w:val="26"/>
          <w:szCs w:val="26"/>
        </w:rPr>
        <w:t xml:space="preserve">Licence médecin du club ; </w:t>
      </w:r>
    </w:p>
    <w:p w:rsidR="001943BE" w:rsidRPr="00D110A2" w:rsidRDefault="001943BE" w:rsidP="00D110A2">
      <w:pPr>
        <w:pStyle w:val="Default"/>
        <w:spacing w:after="262" w:line="276" w:lineRule="auto"/>
        <w:rPr>
          <w:rFonts w:ascii="Times New Roman" w:hAnsi="Times New Roman" w:cs="Times New Roman"/>
          <w:sz w:val="26"/>
          <w:szCs w:val="26"/>
        </w:rPr>
      </w:pPr>
      <w:r w:rsidRPr="00D110A2">
        <w:rPr>
          <w:rFonts w:ascii="Times New Roman" w:hAnsi="Times New Roman" w:cs="Times New Roman"/>
          <w:b/>
          <w:bCs/>
          <w:sz w:val="26"/>
          <w:szCs w:val="26"/>
        </w:rPr>
        <w:t xml:space="preserve">5. </w:t>
      </w:r>
      <w:r w:rsidRPr="00D110A2">
        <w:rPr>
          <w:rFonts w:ascii="Times New Roman" w:hAnsi="Times New Roman" w:cs="Times New Roman"/>
          <w:sz w:val="26"/>
          <w:szCs w:val="26"/>
        </w:rPr>
        <w:t xml:space="preserve">Licence kinésithérapeute. </w:t>
      </w:r>
    </w:p>
    <w:p w:rsidR="001943BE" w:rsidRPr="00D110A2" w:rsidRDefault="001943BE" w:rsidP="00D110A2">
      <w:pPr>
        <w:pStyle w:val="Default"/>
        <w:spacing w:line="276" w:lineRule="auto"/>
        <w:rPr>
          <w:rFonts w:ascii="Times New Roman" w:hAnsi="Times New Roman" w:cs="Times New Roman"/>
          <w:sz w:val="26"/>
          <w:szCs w:val="26"/>
        </w:rPr>
      </w:pPr>
      <w:r w:rsidRPr="00D110A2">
        <w:rPr>
          <w:rFonts w:ascii="Times New Roman" w:hAnsi="Times New Roman" w:cs="Times New Roman"/>
          <w:b/>
          <w:bCs/>
          <w:sz w:val="26"/>
          <w:szCs w:val="26"/>
        </w:rPr>
        <w:t xml:space="preserve">6. </w:t>
      </w:r>
      <w:r w:rsidRPr="00D110A2">
        <w:rPr>
          <w:rFonts w:ascii="Times New Roman" w:hAnsi="Times New Roman" w:cs="Times New Roman"/>
          <w:sz w:val="26"/>
          <w:szCs w:val="26"/>
        </w:rPr>
        <w:t xml:space="preserve">Chargé de la sécurité. </w:t>
      </w:r>
    </w:p>
    <w:p w:rsidR="00D110A2" w:rsidRDefault="00D110A2" w:rsidP="00D110A2">
      <w:pPr>
        <w:pStyle w:val="Default"/>
        <w:spacing w:line="276" w:lineRule="auto"/>
        <w:rPr>
          <w:sz w:val="23"/>
          <w:szCs w:val="23"/>
        </w:rPr>
      </w:pPr>
    </w:p>
    <w:p w:rsidR="00D110A2" w:rsidRDefault="00D110A2" w:rsidP="00D110A2">
      <w:pPr>
        <w:pStyle w:val="Default"/>
        <w:spacing w:line="276" w:lineRule="auto"/>
        <w:rPr>
          <w:sz w:val="23"/>
          <w:szCs w:val="23"/>
        </w:rPr>
      </w:pPr>
    </w:p>
    <w:p w:rsidR="00D110A2" w:rsidRPr="00C81927" w:rsidRDefault="001943BE" w:rsidP="00D110A2">
      <w:pPr>
        <w:pStyle w:val="Default"/>
        <w:spacing w:line="360" w:lineRule="auto"/>
        <w:rPr>
          <w:rFonts w:ascii="Times New Roman" w:hAnsi="Times New Roman" w:cs="Times New Roman"/>
          <w:b/>
          <w:bCs/>
          <w:color w:val="FF0000"/>
        </w:rPr>
      </w:pPr>
      <w:r w:rsidRPr="00C81927">
        <w:rPr>
          <w:rFonts w:ascii="Times New Roman" w:hAnsi="Times New Roman" w:cs="Times New Roman"/>
          <w:b/>
          <w:bCs/>
          <w:color w:val="FF0000"/>
        </w:rPr>
        <w:t xml:space="preserve">11 Règlement des championnats de football amateur 2016/2017 </w:t>
      </w:r>
    </w:p>
    <w:p w:rsidR="001943BE" w:rsidRPr="00C81927" w:rsidRDefault="001943BE" w:rsidP="00D110A2">
      <w:pPr>
        <w:pStyle w:val="Default"/>
        <w:spacing w:line="360" w:lineRule="auto"/>
        <w:rPr>
          <w:rFonts w:ascii="Times New Roman" w:hAnsi="Times New Roman" w:cs="Times New Roman"/>
          <w:color w:val="FF0000"/>
        </w:rPr>
      </w:pPr>
      <w:r w:rsidRPr="00C81927">
        <w:rPr>
          <w:rFonts w:ascii="Times New Roman" w:hAnsi="Times New Roman" w:cs="Times New Roman"/>
          <w:b/>
          <w:bCs/>
          <w:color w:val="FF0000"/>
        </w:rPr>
        <w:t xml:space="preserve">Chapitre 2 : Obtention de la licence </w:t>
      </w:r>
    </w:p>
    <w:p w:rsidR="001943BE" w:rsidRPr="00C81927" w:rsidRDefault="001943BE" w:rsidP="00D110A2">
      <w:pPr>
        <w:pStyle w:val="Default"/>
        <w:spacing w:line="360" w:lineRule="auto"/>
        <w:rPr>
          <w:rFonts w:ascii="Times New Roman" w:hAnsi="Times New Roman" w:cs="Times New Roman"/>
          <w:color w:val="FF0000"/>
        </w:rPr>
      </w:pPr>
      <w:r w:rsidRPr="00C81927">
        <w:rPr>
          <w:rFonts w:ascii="Times New Roman" w:hAnsi="Times New Roman" w:cs="Times New Roman"/>
          <w:b/>
          <w:bCs/>
          <w:color w:val="FF0000"/>
        </w:rPr>
        <w:t xml:space="preserve">Section 1 : Unicité et validité de la licence </w:t>
      </w:r>
    </w:p>
    <w:p w:rsidR="001943BE" w:rsidRPr="00C81927" w:rsidRDefault="001943BE" w:rsidP="00D110A2">
      <w:pPr>
        <w:pStyle w:val="Default"/>
        <w:spacing w:line="360" w:lineRule="auto"/>
        <w:rPr>
          <w:rFonts w:ascii="Times New Roman" w:hAnsi="Times New Roman" w:cs="Times New Roman"/>
          <w:color w:val="FF0000"/>
        </w:rPr>
      </w:pPr>
      <w:r w:rsidRPr="00C81927">
        <w:rPr>
          <w:rFonts w:ascii="Times New Roman" w:hAnsi="Times New Roman" w:cs="Times New Roman"/>
          <w:b/>
          <w:bCs/>
          <w:color w:val="FF0000"/>
        </w:rPr>
        <w:t xml:space="preserve">Article 26 : Unicité de la licence </w:t>
      </w:r>
    </w:p>
    <w:p w:rsidR="001943BE" w:rsidRPr="00D110A2" w:rsidRDefault="001943BE" w:rsidP="00D110A2">
      <w:pPr>
        <w:pStyle w:val="Default"/>
        <w:spacing w:line="360" w:lineRule="auto"/>
        <w:rPr>
          <w:rFonts w:ascii="Times New Roman" w:hAnsi="Times New Roman" w:cs="Times New Roman"/>
          <w:color w:val="auto"/>
        </w:rPr>
      </w:pPr>
      <w:r w:rsidRPr="00D110A2">
        <w:rPr>
          <w:rFonts w:ascii="Times New Roman" w:hAnsi="Times New Roman" w:cs="Times New Roman"/>
          <w:color w:val="auto"/>
        </w:rPr>
        <w:t xml:space="preserve">1. Sauf dispositions contraires, Un joueur ne peut cumuler plus d'une licence au cours de la même saison. </w:t>
      </w:r>
    </w:p>
    <w:p w:rsidR="001943BE" w:rsidRPr="00D110A2" w:rsidRDefault="001943BE" w:rsidP="00D110A2">
      <w:pPr>
        <w:pStyle w:val="Default"/>
        <w:spacing w:line="360" w:lineRule="auto"/>
        <w:rPr>
          <w:rFonts w:ascii="Times New Roman" w:hAnsi="Times New Roman" w:cs="Times New Roman"/>
          <w:color w:val="auto"/>
        </w:rPr>
      </w:pPr>
    </w:p>
    <w:p w:rsidR="001943BE" w:rsidRPr="00D110A2" w:rsidRDefault="001943BE" w:rsidP="00D110A2">
      <w:pPr>
        <w:pStyle w:val="Default"/>
        <w:spacing w:after="265" w:line="360" w:lineRule="auto"/>
        <w:rPr>
          <w:rFonts w:ascii="Times New Roman" w:hAnsi="Times New Roman" w:cs="Times New Roman"/>
          <w:color w:val="auto"/>
        </w:rPr>
      </w:pPr>
      <w:r w:rsidRPr="00D110A2">
        <w:rPr>
          <w:rFonts w:ascii="Times New Roman" w:hAnsi="Times New Roman" w:cs="Times New Roman"/>
          <w:color w:val="auto"/>
        </w:rPr>
        <w:lastRenderedPageBreak/>
        <w:t xml:space="preserve">2. Si la ligue est saisie d'un cas de fraude ou de falsification de signature d'une demande de licence, elle a l'obligation, après avoir constaté la matérialité de l'infraction, d'annuler cette licence et de prononcer les sanctions prévues par l’article 94 du présent règlement. </w:t>
      </w:r>
    </w:p>
    <w:p w:rsidR="001943BE" w:rsidRPr="00D110A2" w:rsidRDefault="001943BE" w:rsidP="00D110A2">
      <w:pPr>
        <w:pStyle w:val="Default"/>
        <w:spacing w:after="265" w:line="360" w:lineRule="auto"/>
        <w:rPr>
          <w:rFonts w:ascii="Times New Roman" w:hAnsi="Times New Roman" w:cs="Times New Roman"/>
          <w:color w:val="auto"/>
        </w:rPr>
      </w:pPr>
      <w:r w:rsidRPr="00D110A2">
        <w:rPr>
          <w:rFonts w:ascii="Times New Roman" w:hAnsi="Times New Roman" w:cs="Times New Roman"/>
          <w:color w:val="auto"/>
        </w:rPr>
        <w:t xml:space="preserve">3. S'il est établi qu'une demande de licence a été introduite par un club pour qualification, à l'insu du joueur, la responsabilité incombe entièrement au club contrevenant qui encourt les sanctions suivantes : </w:t>
      </w:r>
    </w:p>
    <w:p w:rsidR="001943BE" w:rsidRPr="00D110A2" w:rsidRDefault="001943BE" w:rsidP="00D110A2">
      <w:pPr>
        <w:pStyle w:val="Default"/>
        <w:spacing w:after="265" w:line="360" w:lineRule="auto"/>
        <w:rPr>
          <w:rFonts w:ascii="Times New Roman" w:hAnsi="Times New Roman" w:cs="Times New Roman"/>
          <w:color w:val="auto"/>
        </w:rPr>
      </w:pPr>
      <w:r w:rsidRPr="00D110A2">
        <w:rPr>
          <w:rFonts w:ascii="Times New Roman" w:hAnsi="Times New Roman" w:cs="Times New Roman"/>
          <w:color w:val="auto"/>
        </w:rPr>
        <w:t xml:space="preserve">- Annulation de la licence ; </w:t>
      </w:r>
    </w:p>
    <w:p w:rsidR="001943BE" w:rsidRPr="00D110A2" w:rsidRDefault="001943BE" w:rsidP="00D110A2">
      <w:pPr>
        <w:pStyle w:val="Default"/>
        <w:spacing w:line="276" w:lineRule="auto"/>
        <w:rPr>
          <w:rFonts w:ascii="Times New Roman" w:hAnsi="Times New Roman" w:cs="Times New Roman"/>
          <w:color w:val="auto"/>
        </w:rPr>
      </w:pPr>
      <w:r w:rsidRPr="00D110A2">
        <w:rPr>
          <w:rFonts w:ascii="Times New Roman" w:hAnsi="Times New Roman" w:cs="Times New Roman"/>
          <w:color w:val="auto"/>
        </w:rPr>
        <w:t xml:space="preserve">- Deux (02) ans fermes de suspension de toute fonction officielle pour le contrevenant (signataire de la demande de licence); </w:t>
      </w:r>
    </w:p>
    <w:p w:rsidR="001943BE" w:rsidRPr="00D110A2" w:rsidRDefault="001943BE" w:rsidP="00D110A2">
      <w:pPr>
        <w:pStyle w:val="Default"/>
        <w:spacing w:line="276" w:lineRule="auto"/>
        <w:rPr>
          <w:rFonts w:ascii="Times New Roman" w:hAnsi="Times New Roman" w:cs="Times New Roman"/>
          <w:color w:val="auto"/>
        </w:rPr>
      </w:pPr>
      <w:r w:rsidRPr="00D110A2">
        <w:rPr>
          <w:rFonts w:ascii="Times New Roman" w:hAnsi="Times New Roman" w:cs="Times New Roman"/>
          <w:color w:val="auto"/>
        </w:rPr>
        <w:t xml:space="preserve">Une amende de : </w:t>
      </w:r>
    </w:p>
    <w:p w:rsidR="001943BE" w:rsidRPr="00D110A2" w:rsidRDefault="001943BE" w:rsidP="00D110A2">
      <w:pPr>
        <w:pStyle w:val="Default"/>
        <w:spacing w:after="262" w:line="276" w:lineRule="auto"/>
        <w:rPr>
          <w:rFonts w:ascii="Times New Roman" w:hAnsi="Times New Roman" w:cs="Times New Roman"/>
          <w:color w:val="auto"/>
        </w:rPr>
      </w:pPr>
      <w:r w:rsidRPr="00D110A2">
        <w:rPr>
          <w:rFonts w:ascii="Times New Roman" w:hAnsi="Times New Roman" w:cs="Times New Roman"/>
          <w:color w:val="auto"/>
        </w:rPr>
        <w:t xml:space="preserve">- Cent mille (100.000 DA) dinars pour la division nationale amateur. </w:t>
      </w:r>
    </w:p>
    <w:p w:rsidR="001943BE" w:rsidRPr="00D110A2" w:rsidRDefault="001943BE" w:rsidP="00D110A2">
      <w:pPr>
        <w:pStyle w:val="Default"/>
        <w:spacing w:after="262" w:line="276" w:lineRule="auto"/>
        <w:rPr>
          <w:rFonts w:ascii="Times New Roman" w:hAnsi="Times New Roman" w:cs="Times New Roman"/>
          <w:color w:val="auto"/>
        </w:rPr>
      </w:pPr>
      <w:r w:rsidRPr="00D110A2">
        <w:rPr>
          <w:rFonts w:ascii="Times New Roman" w:hAnsi="Times New Roman" w:cs="Times New Roman"/>
          <w:color w:val="auto"/>
        </w:rPr>
        <w:t xml:space="preserve">- Soixante mille (60.000 DA) dinars pour la division inter-régions. </w:t>
      </w:r>
    </w:p>
    <w:p w:rsidR="001943BE" w:rsidRPr="00D110A2" w:rsidRDefault="001943BE" w:rsidP="00D110A2">
      <w:pPr>
        <w:pStyle w:val="Default"/>
        <w:spacing w:after="262" w:line="276" w:lineRule="auto"/>
        <w:rPr>
          <w:rFonts w:ascii="Times New Roman" w:hAnsi="Times New Roman" w:cs="Times New Roman"/>
          <w:color w:val="auto"/>
        </w:rPr>
      </w:pPr>
      <w:r w:rsidRPr="00D110A2">
        <w:rPr>
          <w:rFonts w:ascii="Times New Roman" w:hAnsi="Times New Roman" w:cs="Times New Roman"/>
          <w:color w:val="auto"/>
        </w:rPr>
        <w:t xml:space="preserve">- Quarante mille (40.000 DA) dinars pour les divisions régionales 1 et 2. </w:t>
      </w:r>
    </w:p>
    <w:p w:rsidR="001943BE" w:rsidRPr="00D110A2" w:rsidRDefault="001943BE" w:rsidP="00D110A2">
      <w:pPr>
        <w:pStyle w:val="Default"/>
        <w:spacing w:line="276" w:lineRule="auto"/>
        <w:rPr>
          <w:rFonts w:ascii="Times New Roman" w:hAnsi="Times New Roman" w:cs="Times New Roman"/>
          <w:color w:val="auto"/>
        </w:rPr>
      </w:pPr>
      <w:r w:rsidRPr="00D110A2">
        <w:rPr>
          <w:rFonts w:ascii="Times New Roman" w:hAnsi="Times New Roman" w:cs="Times New Roman"/>
          <w:color w:val="auto"/>
        </w:rPr>
        <w:t xml:space="preserve">- Dix mille (10.000 DA) dinars pour les divisions honneur et pré-honneur. </w:t>
      </w:r>
    </w:p>
    <w:p w:rsidR="001943BE" w:rsidRPr="00D110A2" w:rsidRDefault="001943BE" w:rsidP="00D110A2">
      <w:pPr>
        <w:pStyle w:val="Default"/>
        <w:spacing w:line="276" w:lineRule="auto"/>
        <w:rPr>
          <w:rFonts w:ascii="Times New Roman" w:hAnsi="Times New Roman" w:cs="Times New Roman"/>
          <w:color w:val="auto"/>
        </w:rPr>
      </w:pPr>
    </w:p>
    <w:p w:rsidR="001943BE" w:rsidRPr="00C81927" w:rsidRDefault="001943BE" w:rsidP="00D110A2">
      <w:pPr>
        <w:pStyle w:val="Default"/>
        <w:spacing w:line="276" w:lineRule="auto"/>
        <w:rPr>
          <w:rFonts w:ascii="Times New Roman" w:hAnsi="Times New Roman" w:cs="Times New Roman"/>
          <w:color w:val="FF0000"/>
        </w:rPr>
      </w:pPr>
      <w:r w:rsidRPr="00C81927">
        <w:rPr>
          <w:rFonts w:ascii="Times New Roman" w:hAnsi="Times New Roman" w:cs="Times New Roman"/>
          <w:b/>
          <w:bCs/>
          <w:color w:val="FF0000"/>
        </w:rPr>
        <w:t xml:space="preserve">Article 27 : Validité et utilisation de la licence </w:t>
      </w:r>
    </w:p>
    <w:p w:rsidR="001943BE" w:rsidRPr="00D110A2" w:rsidRDefault="001943BE" w:rsidP="00D110A2">
      <w:pPr>
        <w:pStyle w:val="Default"/>
        <w:spacing w:after="263" w:line="276" w:lineRule="auto"/>
        <w:rPr>
          <w:rFonts w:ascii="Times New Roman" w:hAnsi="Times New Roman" w:cs="Times New Roman"/>
          <w:color w:val="auto"/>
        </w:rPr>
      </w:pPr>
      <w:r w:rsidRPr="00D110A2">
        <w:rPr>
          <w:rFonts w:ascii="Times New Roman" w:hAnsi="Times New Roman" w:cs="Times New Roman"/>
          <w:color w:val="auto"/>
        </w:rPr>
        <w:t xml:space="preserve">1. La licence du joueur amateur est annuelle. Elle est établie pour la saison sportive pour laquelle elle est délivrée. </w:t>
      </w:r>
    </w:p>
    <w:p w:rsidR="001943BE" w:rsidRPr="00D110A2" w:rsidRDefault="001943BE" w:rsidP="00D110A2">
      <w:pPr>
        <w:pStyle w:val="Default"/>
        <w:spacing w:after="263" w:line="276" w:lineRule="auto"/>
        <w:rPr>
          <w:rFonts w:ascii="Times New Roman" w:hAnsi="Times New Roman" w:cs="Times New Roman"/>
          <w:color w:val="auto"/>
        </w:rPr>
      </w:pPr>
      <w:r w:rsidRPr="00D110A2">
        <w:rPr>
          <w:rFonts w:ascii="Times New Roman" w:hAnsi="Times New Roman" w:cs="Times New Roman"/>
          <w:color w:val="auto"/>
        </w:rPr>
        <w:t xml:space="preserve">2. La licence en cours de validité doit être présentée lors de chaque compétition. </w:t>
      </w:r>
    </w:p>
    <w:p w:rsidR="001943BE" w:rsidRPr="00D110A2" w:rsidRDefault="001943BE" w:rsidP="00D110A2">
      <w:pPr>
        <w:pStyle w:val="Default"/>
        <w:spacing w:after="263" w:line="276" w:lineRule="auto"/>
        <w:rPr>
          <w:rFonts w:ascii="Times New Roman" w:hAnsi="Times New Roman" w:cs="Times New Roman"/>
          <w:color w:val="auto"/>
        </w:rPr>
      </w:pPr>
      <w:r w:rsidRPr="00D110A2">
        <w:rPr>
          <w:rFonts w:ascii="Times New Roman" w:hAnsi="Times New Roman" w:cs="Times New Roman"/>
          <w:color w:val="auto"/>
        </w:rPr>
        <w:t xml:space="preserve">3. La détention d’une licence ne vaut pas qualification du joueur. </w:t>
      </w:r>
    </w:p>
    <w:p w:rsidR="00C81927" w:rsidRDefault="001943BE" w:rsidP="00C81927">
      <w:pPr>
        <w:pStyle w:val="Default"/>
        <w:spacing w:line="276" w:lineRule="auto"/>
        <w:rPr>
          <w:color w:val="auto"/>
          <w:sz w:val="23"/>
          <w:szCs w:val="23"/>
        </w:rPr>
      </w:pPr>
      <w:r w:rsidRPr="00D110A2">
        <w:rPr>
          <w:rFonts w:ascii="Times New Roman" w:hAnsi="Times New Roman" w:cs="Times New Roman"/>
          <w:color w:val="auto"/>
        </w:rPr>
        <w:t>4. Seuls sont valables les imprimés</w:t>
      </w:r>
      <w:r>
        <w:rPr>
          <w:color w:val="auto"/>
          <w:sz w:val="23"/>
          <w:szCs w:val="23"/>
        </w:rPr>
        <w:t xml:space="preserve"> dont les modèles sont arrêtés par la FAF. </w:t>
      </w:r>
    </w:p>
    <w:p w:rsidR="00C81927" w:rsidRDefault="00C81927" w:rsidP="00C81927">
      <w:pPr>
        <w:pStyle w:val="Default"/>
        <w:spacing w:line="276" w:lineRule="auto"/>
        <w:rPr>
          <w:color w:val="auto"/>
          <w:sz w:val="23"/>
          <w:szCs w:val="23"/>
        </w:rPr>
      </w:pPr>
    </w:p>
    <w:p w:rsidR="001943BE" w:rsidRPr="00C81927" w:rsidRDefault="001943BE" w:rsidP="00C81927">
      <w:pPr>
        <w:pStyle w:val="Default"/>
        <w:spacing w:line="276" w:lineRule="auto"/>
        <w:rPr>
          <w:rFonts w:cs="Times New Roman"/>
          <w:color w:val="FF0000"/>
          <w:sz w:val="23"/>
          <w:szCs w:val="23"/>
        </w:rPr>
      </w:pPr>
      <w:r w:rsidRPr="00C81927">
        <w:rPr>
          <w:rFonts w:ascii="Times New Roman" w:hAnsi="Times New Roman" w:cs="Times New Roman"/>
          <w:b/>
          <w:bCs/>
          <w:color w:val="FF0000"/>
          <w:sz w:val="32"/>
          <w:szCs w:val="32"/>
        </w:rPr>
        <w:t xml:space="preserve">12 </w:t>
      </w:r>
      <w:r w:rsidRPr="00C81927">
        <w:rPr>
          <w:rFonts w:ascii="Times New Roman" w:hAnsi="Times New Roman" w:cs="Times New Roman"/>
          <w:b/>
          <w:bCs/>
          <w:color w:val="FF0000"/>
          <w:sz w:val="23"/>
          <w:szCs w:val="23"/>
        </w:rPr>
        <w:t xml:space="preserve">Règlement des championnats de football amateur 2016/2017 </w:t>
      </w:r>
      <w:r w:rsidRPr="00C81927">
        <w:rPr>
          <w:rFonts w:cs="Times New Roman"/>
          <w:b/>
          <w:bCs/>
          <w:color w:val="FF0000"/>
          <w:sz w:val="23"/>
          <w:szCs w:val="23"/>
        </w:rPr>
        <w:t xml:space="preserve">Section 2 : Catégorie d'âge </w:t>
      </w:r>
    </w:p>
    <w:p w:rsidR="001943BE" w:rsidRDefault="001943BE" w:rsidP="00C81927">
      <w:pPr>
        <w:pStyle w:val="Default"/>
        <w:spacing w:line="360" w:lineRule="auto"/>
        <w:rPr>
          <w:rFonts w:cs="Times New Roman"/>
          <w:color w:val="auto"/>
          <w:sz w:val="23"/>
          <w:szCs w:val="23"/>
        </w:rPr>
      </w:pPr>
      <w:r>
        <w:rPr>
          <w:rFonts w:cs="Times New Roman"/>
          <w:b/>
          <w:bCs/>
          <w:color w:val="auto"/>
          <w:sz w:val="23"/>
          <w:szCs w:val="23"/>
        </w:rPr>
        <w:t xml:space="preserve">Article 28 : Catégorie d’âge </w:t>
      </w:r>
    </w:p>
    <w:p w:rsidR="001943BE" w:rsidRDefault="001943BE" w:rsidP="00C81927">
      <w:pPr>
        <w:pStyle w:val="Default"/>
        <w:spacing w:line="360" w:lineRule="auto"/>
        <w:rPr>
          <w:color w:val="auto"/>
          <w:sz w:val="23"/>
          <w:szCs w:val="23"/>
        </w:rPr>
      </w:pPr>
      <w:r>
        <w:rPr>
          <w:color w:val="auto"/>
          <w:sz w:val="23"/>
          <w:szCs w:val="23"/>
        </w:rPr>
        <w:t xml:space="preserve">Les catégories d’âges des joueurs sont fixées par la FAF à la veille de chaque nouvelle saison sportive. </w:t>
      </w:r>
    </w:p>
    <w:p w:rsidR="001943BE" w:rsidRDefault="001943BE" w:rsidP="00C81927">
      <w:pPr>
        <w:pStyle w:val="Default"/>
        <w:spacing w:line="360" w:lineRule="auto"/>
        <w:rPr>
          <w:color w:val="auto"/>
          <w:sz w:val="23"/>
          <w:szCs w:val="23"/>
        </w:rPr>
      </w:pPr>
      <w:r>
        <w:rPr>
          <w:b/>
          <w:bCs/>
          <w:color w:val="auto"/>
          <w:sz w:val="23"/>
          <w:szCs w:val="23"/>
        </w:rPr>
        <w:t xml:space="preserve">Section 3 : Formalités administratives </w:t>
      </w:r>
    </w:p>
    <w:p w:rsidR="001943BE" w:rsidRPr="00C81927" w:rsidRDefault="001943BE" w:rsidP="00C81927">
      <w:pPr>
        <w:pStyle w:val="Default"/>
        <w:spacing w:line="360" w:lineRule="auto"/>
        <w:rPr>
          <w:color w:val="FF0000"/>
          <w:sz w:val="23"/>
          <w:szCs w:val="23"/>
        </w:rPr>
      </w:pPr>
      <w:r w:rsidRPr="00C81927">
        <w:rPr>
          <w:b/>
          <w:bCs/>
          <w:color w:val="FF0000"/>
          <w:sz w:val="23"/>
          <w:szCs w:val="23"/>
        </w:rPr>
        <w:t xml:space="preserve">Article 29 : Dossier de demande de licence </w:t>
      </w:r>
    </w:p>
    <w:p w:rsidR="001943BE" w:rsidRDefault="001943BE" w:rsidP="00C81927">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La demande de licences doit être renseignée lisiblement et intégralement sur les bordereaux officiels et déposée dans les délais fixés par la FAF contre accusé de réception auprès du secrétariat général de la ligue. La date de dépôt de la demande de licence constitue la date d'enregistrement de la licence. </w:t>
      </w:r>
    </w:p>
    <w:p w:rsidR="001943BE" w:rsidRDefault="001943BE" w:rsidP="00C81927">
      <w:pPr>
        <w:pStyle w:val="Default"/>
        <w:spacing w:line="360" w:lineRule="auto"/>
        <w:rPr>
          <w:color w:val="auto"/>
          <w:sz w:val="23"/>
          <w:szCs w:val="23"/>
        </w:rPr>
      </w:pPr>
      <w:r>
        <w:rPr>
          <w:color w:val="auto"/>
          <w:sz w:val="23"/>
          <w:szCs w:val="23"/>
        </w:rPr>
        <w:t xml:space="preserve">La ligue délivre la licence du joueur, sur présentation dans les délais fixés, d'un dossier comprenant : </w:t>
      </w:r>
    </w:p>
    <w:p w:rsidR="001943BE" w:rsidRDefault="001943BE" w:rsidP="00C81927">
      <w:pPr>
        <w:pStyle w:val="Default"/>
        <w:spacing w:line="360" w:lineRule="auto"/>
        <w:rPr>
          <w:color w:val="auto"/>
          <w:sz w:val="23"/>
          <w:szCs w:val="23"/>
        </w:rPr>
      </w:pPr>
    </w:p>
    <w:p w:rsidR="001943BE" w:rsidRDefault="001943BE" w:rsidP="001943BE">
      <w:pPr>
        <w:pStyle w:val="Default"/>
        <w:rPr>
          <w:color w:val="auto"/>
          <w:sz w:val="23"/>
          <w:szCs w:val="23"/>
        </w:rPr>
      </w:pPr>
    </w:p>
    <w:p w:rsidR="001943BE" w:rsidRDefault="001943BE" w:rsidP="001943BE">
      <w:pPr>
        <w:pStyle w:val="Default"/>
        <w:rPr>
          <w:rFonts w:cs="Times New Roman"/>
          <w:color w:val="auto"/>
        </w:rPr>
      </w:pPr>
    </w:p>
    <w:p w:rsidR="001943BE" w:rsidRPr="00C81927" w:rsidRDefault="001943BE" w:rsidP="00C81927">
      <w:pPr>
        <w:pStyle w:val="Default"/>
        <w:spacing w:after="142" w:line="360" w:lineRule="auto"/>
        <w:rPr>
          <w:rFonts w:ascii="Times New Roman" w:hAnsi="Times New Roman" w:cs="Times New Roman"/>
          <w:color w:val="auto"/>
          <w:sz w:val="26"/>
          <w:szCs w:val="26"/>
        </w:rPr>
      </w:pPr>
      <w:r w:rsidRPr="00C81927">
        <w:rPr>
          <w:rFonts w:ascii="Times New Roman" w:hAnsi="Times New Roman" w:cs="Times New Roman"/>
          <w:b/>
          <w:bCs/>
          <w:color w:val="auto"/>
          <w:sz w:val="26"/>
          <w:szCs w:val="26"/>
        </w:rPr>
        <w:lastRenderedPageBreak/>
        <w:t xml:space="preserve">1. Une demande de licence (formulaire la ligue), signée par le président du club et le joueur; </w:t>
      </w:r>
    </w:p>
    <w:p w:rsidR="001943BE" w:rsidRPr="00C81927" w:rsidRDefault="001943BE" w:rsidP="00C81927">
      <w:pPr>
        <w:pStyle w:val="Default"/>
        <w:spacing w:after="142" w:line="360" w:lineRule="auto"/>
        <w:rPr>
          <w:rFonts w:ascii="Times New Roman" w:hAnsi="Times New Roman" w:cs="Times New Roman"/>
          <w:color w:val="auto"/>
          <w:sz w:val="26"/>
          <w:szCs w:val="26"/>
        </w:rPr>
      </w:pPr>
      <w:r w:rsidRPr="00C81927">
        <w:rPr>
          <w:rFonts w:ascii="Times New Roman" w:hAnsi="Times New Roman" w:cs="Times New Roman"/>
          <w:b/>
          <w:bCs/>
          <w:color w:val="auto"/>
          <w:sz w:val="26"/>
          <w:szCs w:val="26"/>
        </w:rPr>
        <w:t xml:space="preserve">2. Un dossier médical PCMA tel que défini par la commission médicale de la FAF; </w:t>
      </w:r>
    </w:p>
    <w:p w:rsidR="001943BE" w:rsidRPr="00C81927" w:rsidRDefault="001943BE" w:rsidP="00C81927">
      <w:pPr>
        <w:pStyle w:val="Default"/>
        <w:spacing w:after="142" w:line="360" w:lineRule="auto"/>
        <w:rPr>
          <w:rFonts w:ascii="Times New Roman" w:hAnsi="Times New Roman" w:cs="Times New Roman"/>
          <w:color w:val="auto"/>
          <w:sz w:val="26"/>
          <w:szCs w:val="26"/>
        </w:rPr>
      </w:pPr>
      <w:r w:rsidRPr="00C81927">
        <w:rPr>
          <w:rFonts w:ascii="Times New Roman" w:hAnsi="Times New Roman" w:cs="Times New Roman"/>
          <w:b/>
          <w:bCs/>
          <w:color w:val="auto"/>
          <w:sz w:val="26"/>
          <w:szCs w:val="26"/>
        </w:rPr>
        <w:t xml:space="preserve">3. Deux (02) photos d'identité récentes; </w:t>
      </w:r>
    </w:p>
    <w:p w:rsidR="001943BE" w:rsidRPr="00C81927" w:rsidRDefault="001943BE" w:rsidP="00C81927">
      <w:pPr>
        <w:pStyle w:val="Default"/>
        <w:spacing w:after="142" w:line="360" w:lineRule="auto"/>
        <w:rPr>
          <w:rFonts w:ascii="Times New Roman" w:hAnsi="Times New Roman" w:cs="Times New Roman"/>
          <w:color w:val="auto"/>
          <w:sz w:val="26"/>
          <w:szCs w:val="26"/>
        </w:rPr>
      </w:pPr>
      <w:r w:rsidRPr="00C81927">
        <w:rPr>
          <w:rFonts w:ascii="Times New Roman" w:hAnsi="Times New Roman" w:cs="Times New Roman"/>
          <w:b/>
          <w:bCs/>
          <w:color w:val="auto"/>
          <w:sz w:val="26"/>
          <w:szCs w:val="26"/>
        </w:rPr>
        <w:t xml:space="preserve">4. Une copie de l'acte de naissance 12 S du joueur; </w:t>
      </w:r>
    </w:p>
    <w:p w:rsidR="001943BE" w:rsidRPr="00C81927" w:rsidRDefault="001943BE" w:rsidP="00C81927">
      <w:pPr>
        <w:pStyle w:val="Default"/>
        <w:spacing w:after="142" w:line="360" w:lineRule="auto"/>
        <w:rPr>
          <w:rFonts w:ascii="Times New Roman" w:hAnsi="Times New Roman" w:cs="Times New Roman"/>
          <w:color w:val="auto"/>
          <w:sz w:val="26"/>
          <w:szCs w:val="26"/>
        </w:rPr>
      </w:pPr>
      <w:r w:rsidRPr="00C81927">
        <w:rPr>
          <w:rFonts w:ascii="Times New Roman" w:hAnsi="Times New Roman" w:cs="Times New Roman"/>
          <w:b/>
          <w:bCs/>
          <w:color w:val="auto"/>
          <w:sz w:val="26"/>
          <w:szCs w:val="26"/>
        </w:rPr>
        <w:t xml:space="preserve">5. Une copie de la carte nationale d'identité ; </w:t>
      </w:r>
    </w:p>
    <w:p w:rsidR="001943BE" w:rsidRPr="00C81927" w:rsidRDefault="001943BE" w:rsidP="00C81927">
      <w:pPr>
        <w:pStyle w:val="Default"/>
        <w:spacing w:after="142" w:line="360" w:lineRule="auto"/>
        <w:rPr>
          <w:rFonts w:ascii="Times New Roman" w:hAnsi="Times New Roman" w:cs="Times New Roman"/>
          <w:color w:val="auto"/>
          <w:sz w:val="26"/>
          <w:szCs w:val="26"/>
        </w:rPr>
      </w:pPr>
      <w:r w:rsidRPr="00C81927">
        <w:rPr>
          <w:rFonts w:ascii="Times New Roman" w:hAnsi="Times New Roman" w:cs="Times New Roman"/>
          <w:b/>
          <w:bCs/>
          <w:color w:val="auto"/>
          <w:sz w:val="26"/>
          <w:szCs w:val="26"/>
        </w:rPr>
        <w:t xml:space="preserve">6. Le certificat international de transfert pour le joueur venant de l’étranger ; </w:t>
      </w:r>
    </w:p>
    <w:p w:rsidR="001943BE" w:rsidRPr="00C81927" w:rsidRDefault="001943BE" w:rsidP="00C81927">
      <w:pPr>
        <w:pStyle w:val="Default"/>
        <w:spacing w:after="142" w:line="360" w:lineRule="auto"/>
        <w:rPr>
          <w:rFonts w:ascii="Times New Roman" w:hAnsi="Times New Roman" w:cs="Times New Roman"/>
          <w:color w:val="auto"/>
          <w:sz w:val="26"/>
          <w:szCs w:val="26"/>
        </w:rPr>
      </w:pPr>
      <w:r w:rsidRPr="00C81927">
        <w:rPr>
          <w:rFonts w:ascii="Times New Roman" w:hAnsi="Times New Roman" w:cs="Times New Roman"/>
          <w:b/>
          <w:bCs/>
          <w:color w:val="auto"/>
          <w:sz w:val="26"/>
          <w:szCs w:val="26"/>
        </w:rPr>
        <w:t xml:space="preserve">7. Le passeport sportif pour les joueurs de moins de 23 ans :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b/>
          <w:bCs/>
          <w:color w:val="auto"/>
          <w:sz w:val="26"/>
          <w:szCs w:val="26"/>
        </w:rPr>
        <w:t xml:space="preserve">8. déclaration légalisée du père ou du tuteur légal les autorisant à pratiquer le football pour les joueurs U13 à U17 ; </w:t>
      </w:r>
    </w:p>
    <w:p w:rsidR="001943BE" w:rsidRPr="00C81927" w:rsidRDefault="001943BE" w:rsidP="00C81927">
      <w:pPr>
        <w:pStyle w:val="Default"/>
        <w:spacing w:line="360" w:lineRule="auto"/>
        <w:rPr>
          <w:rFonts w:ascii="Times New Roman" w:hAnsi="Times New Roman" w:cs="Times New Roman"/>
          <w:color w:val="auto"/>
          <w:sz w:val="26"/>
          <w:szCs w:val="26"/>
        </w:rPr>
      </w:pP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Le club est responsable de la véracité des renseignements qu’il porte sur chaque demande de licence. Toute demande de licence non conforme aux dispositions du présent article est rejetée.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Le dépôt de deux demandes de licence dans des clubs différents au cours d’une même saison entraine les sanctions prévues par les dispositions prévues par le présent règlement</w:t>
      </w:r>
      <w:r w:rsidRPr="00C81927">
        <w:rPr>
          <w:rFonts w:ascii="Times New Roman" w:hAnsi="Times New Roman" w:cs="Times New Roman"/>
          <w:b/>
          <w:bCs/>
          <w:color w:val="auto"/>
          <w:sz w:val="26"/>
          <w:szCs w:val="26"/>
        </w:rPr>
        <w:t xml:space="preserve">.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Article 30 : Licence médecin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Pour l'exercice de ses fonctions, le médecin de club amateur doit disposer d'une licence, délivrée par la ligue.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La demande de licence doit être accompagnée d’une copie de la carte professionnelle comportant le numéro de l’ordre des médecins </w:t>
      </w:r>
    </w:p>
    <w:p w:rsidR="00C81927" w:rsidRPr="00C81927" w:rsidRDefault="001943BE" w:rsidP="00C81927">
      <w:pPr>
        <w:pStyle w:val="Default"/>
        <w:spacing w:line="360" w:lineRule="auto"/>
        <w:rPr>
          <w:rFonts w:ascii="Times New Roman" w:hAnsi="Times New Roman" w:cs="Times New Roman"/>
          <w:b/>
          <w:bCs/>
          <w:color w:val="FF0000"/>
          <w:sz w:val="26"/>
          <w:szCs w:val="26"/>
        </w:rPr>
      </w:pPr>
      <w:r w:rsidRPr="00C81927">
        <w:rPr>
          <w:rFonts w:ascii="Times New Roman" w:hAnsi="Times New Roman" w:cs="Times New Roman"/>
          <w:b/>
          <w:bCs/>
          <w:color w:val="FF0000"/>
          <w:sz w:val="26"/>
          <w:szCs w:val="26"/>
        </w:rPr>
        <w:t xml:space="preserve">13 Règlement des championnats de football amateur 2016/2017 </w:t>
      </w:r>
    </w:p>
    <w:p w:rsidR="00C81927" w:rsidRPr="00C81927" w:rsidRDefault="00C81927" w:rsidP="00C81927">
      <w:pPr>
        <w:pStyle w:val="Default"/>
        <w:spacing w:line="360" w:lineRule="auto"/>
        <w:rPr>
          <w:rFonts w:ascii="Times New Roman" w:hAnsi="Times New Roman" w:cs="Times New Roman"/>
          <w:b/>
          <w:bCs/>
          <w:color w:val="FF0000"/>
          <w:sz w:val="26"/>
          <w:szCs w:val="26"/>
        </w:rPr>
      </w:pP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Article 31 : Licence du joueur militaire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La demande de licence du joueur militaire doit être obligatoirement accompagnée d'une autorisation de participation délivrée par le service des sports militaires du Ministère de la Défense Nationale (M.D.N.).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Article 32 : Licence entraîneur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Pour l'exercice de leurs fonctions, les entraîneurs des clubs doivent disposer d'une licence, délivrée par la ligue.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lastRenderedPageBreak/>
        <w:t xml:space="preserve">Nul ne peut exercer les fonctions d'entraîneur s'il ne satisfait pas aux conditions édictées par la FAF et les dispositions légales et réglementaires en vigueur. La demande de licence doit être accompagnée des copies des diplômes exigés.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Article 33 : Licence de dirigeant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Sous réserve des dispositions prévues par l’article 53 du présent règlement, la licence de dirigeant ne donne pas droit à l’accès aux terrains sur lesquels se déroulent des rencontres comptant pour les compétitions organisées par la FAF ou la ligue.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Section 4 : Annulation ou refus d’une licence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Article 34 : Annulation de la licence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Sous réserve des dispositions prévues par les articles 26, 35 et 94 du présent règlement, aucune licence dûment enregistrée au niveau de ligue ne peut faire l’objet d’annulation.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Article 35 : Refus d’enregistrement de licence </w:t>
      </w:r>
    </w:p>
    <w:p w:rsidR="001943BE" w:rsidRPr="00C81927" w:rsidRDefault="001943BE" w:rsidP="00C81927">
      <w:pPr>
        <w:pStyle w:val="Default"/>
        <w:spacing w:after="262"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1. Tout dirigeant, entraîneur, joueur, médecin, assistant médical ou officiel de match, condamné à une peine privative de liberté ou suspendu pour une longue durée, ne peut prétendre à la délivrance d'une licence. </w:t>
      </w:r>
    </w:p>
    <w:p w:rsidR="001943BE" w:rsidRPr="00C81927" w:rsidRDefault="001943BE" w:rsidP="00C81927">
      <w:pPr>
        <w:pStyle w:val="Default"/>
        <w:spacing w:after="262"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2. Tout licencié ayant fait l’objet d’une condamnation privative de liberté infamante, en cours de saison, verra sa licence annulée purement et simplement. </w:t>
      </w:r>
    </w:p>
    <w:p w:rsidR="00C81927"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3. Pour tout licencié faisant l’objet de poursuites judiciaires pour un délit pouvant entraîner une condamnation à une peine infamante, la ligue prononcera, à titre conservatoire, sa suspension de toute activité liée au football. Cette mesure ne pourra être levée qu’après une décision de justice le déclarant innocent ou après avoir bénéficié d’une réhabilitation.</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14 Règlement des championnats de football amateur 2016/2017 </w:t>
      </w:r>
    </w:p>
    <w:p w:rsidR="001943BE" w:rsidRPr="00C81927" w:rsidRDefault="001943BE" w:rsidP="00C81927">
      <w:pPr>
        <w:pStyle w:val="Default"/>
        <w:spacing w:after="262"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4. Les clubs sont tenus d’informer la ligue de toutes poursuites judiciaires ou condamnation dont fait l’objet l’un de ses membres licenciés sous peine de s’expose</w:t>
      </w:r>
      <w:r w:rsidR="00C81927">
        <w:rPr>
          <w:rFonts w:ascii="Times New Roman" w:hAnsi="Times New Roman" w:cs="Times New Roman"/>
          <w:color w:val="auto"/>
          <w:sz w:val="26"/>
          <w:szCs w:val="26"/>
        </w:rPr>
        <w:t xml:space="preserve">r au paiement d’une amende de </w:t>
      </w:r>
    </w:p>
    <w:p w:rsidR="001943BE" w:rsidRPr="00C81927" w:rsidRDefault="001943BE" w:rsidP="00C81927">
      <w:pPr>
        <w:pStyle w:val="Default"/>
        <w:spacing w:after="262"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Trente mille dinars (30.000 DA) pour la division nationale amateur; </w:t>
      </w:r>
    </w:p>
    <w:p w:rsidR="001943BE" w:rsidRPr="00C81927" w:rsidRDefault="001943BE" w:rsidP="00C81927">
      <w:pPr>
        <w:pStyle w:val="Default"/>
        <w:spacing w:after="262"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Vingt mille dinars (20.000 DA) pour la division inter-régions; </w:t>
      </w:r>
    </w:p>
    <w:p w:rsidR="001943BE" w:rsidRPr="00C81927" w:rsidRDefault="001943BE" w:rsidP="00C81927">
      <w:pPr>
        <w:pStyle w:val="Default"/>
        <w:spacing w:after="262"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Dix mille dinars (10.000 DA) pour les divisions régionales 1 et 2;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Cinq mille dinars (5.000 DA) pour les divisions honneur et pré-honneur. </w:t>
      </w:r>
    </w:p>
    <w:p w:rsidR="00C81927" w:rsidRPr="00C81927" w:rsidRDefault="00C81927" w:rsidP="00C81927">
      <w:pPr>
        <w:pStyle w:val="Default"/>
        <w:spacing w:line="360" w:lineRule="auto"/>
        <w:rPr>
          <w:rFonts w:ascii="Times New Roman" w:hAnsi="Times New Roman" w:cs="Times New Roman"/>
          <w:color w:val="auto"/>
          <w:sz w:val="26"/>
          <w:szCs w:val="26"/>
        </w:rPr>
      </w:pP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Section 5 : Contrôle médical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Article 36 : Contrôle médical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Aucun joueur ne peut pratiquer le football si, au préalable, il n'a pas satisfait à un contrôle médical donnant lieu à la délivrance d'un certificat médical d'aptitude.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Le bilan médical d'aptitude est défini par la commission fédérale médicale selon la catégorie d'âge et le niveau de pratique.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Le dossier médical PCMA et les certificats médicaux d'aptitude exigés sont renouvelés chaque saison</w:t>
      </w:r>
      <w:r w:rsidR="00C81927">
        <w:rPr>
          <w:rFonts w:ascii="Times New Roman" w:hAnsi="Times New Roman" w:cs="Times New Roman"/>
          <w:color w:val="auto"/>
          <w:sz w:val="26"/>
          <w:szCs w:val="26"/>
        </w:rPr>
        <w:t>.</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color w:val="auto"/>
          <w:sz w:val="26"/>
          <w:szCs w:val="26"/>
        </w:rPr>
        <w:t xml:space="preserve">.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Article 37 : Port d’appareil médico-chirurgical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Un joueur porteur de tout appareil médico-chirurgical, apparent ou non, ne peut pratiquer le football s'il ne produit pas un certificat délivré à cet effet par un médecin fédéral. Ce document est joint au dossier de la demande de licence.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La surdité totale ou l'absence de toute acuité visuelle à un oeil, entraîne une interdiction absolue de la pratique du football. Le club contrevenant, sera sanctionné par :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Six (06) mois de suspension ferme de toute fonction officielle pour le secrétaire du club;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o Une amende de : </w:t>
      </w:r>
    </w:p>
    <w:p w:rsidR="001943BE" w:rsidRPr="00C81927" w:rsidRDefault="001943BE" w:rsidP="00C81927">
      <w:pPr>
        <w:pStyle w:val="Default"/>
        <w:spacing w:after="142"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Cinquante mille (50.000DA) dinars pour la division nationale amateur. </w:t>
      </w:r>
    </w:p>
    <w:p w:rsidR="001943BE" w:rsidRPr="00C81927" w:rsidRDefault="001943BE" w:rsidP="00C81927">
      <w:pPr>
        <w:pStyle w:val="Default"/>
        <w:spacing w:after="142"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Trente mille (30.000DA) dinars pour la division inter-régions. </w:t>
      </w:r>
    </w:p>
    <w:p w:rsidR="00C81927" w:rsidRDefault="001943BE" w:rsidP="00C81927">
      <w:pPr>
        <w:pStyle w:val="Default"/>
        <w:spacing w:after="142"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Dix mille (10.000 DA) dinars pour les divisions régionales 1 et 2. </w:t>
      </w:r>
    </w:p>
    <w:p w:rsidR="001943BE" w:rsidRPr="00C81927" w:rsidRDefault="001943BE" w:rsidP="00C81927">
      <w:pPr>
        <w:pStyle w:val="Default"/>
        <w:spacing w:after="142"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Cinq mille (5.000 DA) dinars pour les divisions honneur et pré-honneur. </w:t>
      </w:r>
      <w:r w:rsidRPr="00C81927">
        <w:rPr>
          <w:rFonts w:ascii="Times New Roman" w:hAnsi="Times New Roman" w:cs="Times New Roman"/>
          <w:b/>
          <w:bCs/>
          <w:color w:val="auto"/>
          <w:sz w:val="26"/>
          <w:szCs w:val="26"/>
        </w:rPr>
        <w:t xml:space="preserve">15 Règlement des championnats de football amateur 2016/2017 . Section 6 : Dispositions de surclassement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b/>
          <w:bCs/>
          <w:color w:val="auto"/>
          <w:sz w:val="26"/>
          <w:szCs w:val="26"/>
        </w:rPr>
        <w:t xml:space="preserve">Article 38 : Surclassement et double surclassement </w:t>
      </w:r>
    </w:p>
    <w:p w:rsidR="001943BE" w:rsidRPr="00C81927" w:rsidRDefault="001943BE" w:rsidP="00C81927">
      <w:pPr>
        <w:pStyle w:val="Default"/>
        <w:spacing w:after="258"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1. Sauf dispositions contraires, le surclassement d’une catégorie à une autre immédiatement supérieure est autorisé. </w:t>
      </w:r>
    </w:p>
    <w:p w:rsidR="001943BE"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2. Le double surclassement des jeunes catégories est obligatoirement subordonné à l’avis de médecin fédéral et l’autorisation de la DTN. </w:t>
      </w:r>
    </w:p>
    <w:p w:rsidR="00C81927" w:rsidRDefault="00C81927" w:rsidP="00C81927">
      <w:pPr>
        <w:pStyle w:val="Default"/>
        <w:spacing w:line="360" w:lineRule="auto"/>
        <w:rPr>
          <w:rFonts w:ascii="Times New Roman" w:hAnsi="Times New Roman" w:cs="Times New Roman"/>
          <w:color w:val="auto"/>
          <w:sz w:val="26"/>
          <w:szCs w:val="26"/>
        </w:rPr>
      </w:pPr>
    </w:p>
    <w:p w:rsidR="00C81927" w:rsidRPr="00C81927" w:rsidRDefault="00C81927" w:rsidP="00C81927">
      <w:pPr>
        <w:pStyle w:val="Default"/>
        <w:spacing w:line="360" w:lineRule="auto"/>
        <w:rPr>
          <w:rFonts w:ascii="Times New Roman" w:hAnsi="Times New Roman" w:cs="Times New Roman"/>
          <w:color w:val="auto"/>
          <w:sz w:val="26"/>
          <w:szCs w:val="26"/>
        </w:rPr>
      </w:pPr>
    </w:p>
    <w:p w:rsidR="001943BE" w:rsidRPr="00C81927" w:rsidRDefault="001943BE" w:rsidP="00C81927">
      <w:pPr>
        <w:pStyle w:val="Default"/>
        <w:spacing w:line="360" w:lineRule="auto"/>
        <w:rPr>
          <w:rFonts w:ascii="Times New Roman" w:hAnsi="Times New Roman" w:cs="Times New Roman"/>
          <w:color w:val="auto"/>
          <w:sz w:val="26"/>
          <w:szCs w:val="26"/>
        </w:rPr>
      </w:pP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lastRenderedPageBreak/>
        <w:t xml:space="preserve">Chapitre 3 : Période d'enregistrement </w:t>
      </w:r>
    </w:p>
    <w:p w:rsidR="00C81927" w:rsidRDefault="001943BE" w:rsidP="00C81927">
      <w:pPr>
        <w:pStyle w:val="Default"/>
        <w:spacing w:line="360" w:lineRule="auto"/>
        <w:rPr>
          <w:rFonts w:ascii="Times New Roman" w:hAnsi="Times New Roman" w:cs="Times New Roman"/>
          <w:b/>
          <w:bCs/>
          <w:color w:val="FF0000"/>
          <w:sz w:val="26"/>
          <w:szCs w:val="26"/>
        </w:rPr>
      </w:pPr>
      <w:r w:rsidRPr="00C81927">
        <w:rPr>
          <w:rFonts w:ascii="Times New Roman" w:hAnsi="Times New Roman" w:cs="Times New Roman"/>
          <w:b/>
          <w:bCs/>
          <w:color w:val="FF0000"/>
          <w:sz w:val="26"/>
          <w:szCs w:val="26"/>
        </w:rPr>
        <w:t xml:space="preserve">Article 39 : Période d'enregistrement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1. La FAF fixe chaque saison, conformément aux règlements de la FIFA, la période d'enregistrement des joueurs.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2. Un joueur amateur ne peut être enregistré que si le club soumet un dossier réglementaire à la ligue au cours de la période d'enregistrement fixée par la FAF. </w:t>
      </w:r>
    </w:p>
    <w:p w:rsidR="001943BE" w:rsidRPr="00C81927" w:rsidRDefault="001943BE" w:rsidP="00C81927">
      <w:pPr>
        <w:pStyle w:val="Default"/>
        <w:spacing w:line="360" w:lineRule="auto"/>
        <w:rPr>
          <w:rFonts w:ascii="Times New Roman" w:hAnsi="Times New Roman" w:cs="Times New Roman"/>
          <w:color w:val="auto"/>
          <w:sz w:val="26"/>
          <w:szCs w:val="26"/>
        </w:rPr>
      </w:pP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b/>
          <w:bCs/>
          <w:color w:val="auto"/>
          <w:sz w:val="26"/>
          <w:szCs w:val="26"/>
        </w:rPr>
        <w:t xml:space="preserve">Article 40 : Demande d’enregistrement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La demande d'enregistrement du joueur doit être déposée dans les délais impartis et accompagnée des pièces du dossier tel que prévu par le présent règlement (article 29).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Chapitre 4 : Qualification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Section 1 : Qualification du joueur amateur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Article 41 : Qualification </w:t>
      </w: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1- Définition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La qualification du joueur de football résulte du respect de l'ensemble des règles et procédures fixées par les Statuts et les Règlements de la FAF. </w:t>
      </w:r>
    </w:p>
    <w:p w:rsidR="001943BE" w:rsidRPr="00C81927" w:rsidRDefault="001943BE" w:rsidP="00C81927">
      <w:pPr>
        <w:pStyle w:val="Default"/>
        <w:spacing w:after="258"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2- Qualification du joueur </w:t>
      </w:r>
    </w:p>
    <w:p w:rsidR="001943BE" w:rsidRPr="00C81927" w:rsidRDefault="001943BE" w:rsidP="00C81927">
      <w:pPr>
        <w:pStyle w:val="Default"/>
        <w:spacing w:after="258"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a. La qualification du joueur amateur est établie que pour une saison sportive; </w:t>
      </w:r>
    </w:p>
    <w:p w:rsidR="001943BE" w:rsidRPr="00C81927" w:rsidRDefault="001943BE" w:rsidP="00C81927">
      <w:pPr>
        <w:pStyle w:val="Default"/>
        <w:spacing w:after="258"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b. Les clubs peuvent utiliser des joueurs des jeunes catégories dûment qualifiés en équipe senior.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c. A la fin de chaque saison sportive, le joueur amateur est libre d’opter pour le club de son choix. </w:t>
      </w:r>
    </w:p>
    <w:p w:rsidR="001943BE" w:rsidRPr="00C81927" w:rsidRDefault="001943BE" w:rsidP="00C81927">
      <w:pPr>
        <w:pStyle w:val="Default"/>
        <w:spacing w:line="360" w:lineRule="auto"/>
        <w:rPr>
          <w:rFonts w:ascii="Times New Roman" w:hAnsi="Times New Roman" w:cs="Times New Roman"/>
          <w:color w:val="auto"/>
          <w:sz w:val="26"/>
          <w:szCs w:val="26"/>
        </w:rPr>
      </w:pPr>
    </w:p>
    <w:p w:rsidR="001943BE" w:rsidRPr="00C81927" w:rsidRDefault="001943BE" w:rsidP="00C81927">
      <w:pPr>
        <w:pStyle w:val="Default"/>
        <w:spacing w:line="360" w:lineRule="auto"/>
        <w:rPr>
          <w:rFonts w:ascii="Times New Roman" w:hAnsi="Times New Roman" w:cs="Times New Roman"/>
          <w:color w:val="FF0000"/>
          <w:sz w:val="26"/>
          <w:szCs w:val="26"/>
        </w:rPr>
      </w:pPr>
      <w:r w:rsidRPr="00C81927">
        <w:rPr>
          <w:rFonts w:ascii="Times New Roman" w:hAnsi="Times New Roman" w:cs="Times New Roman"/>
          <w:b/>
          <w:bCs/>
          <w:color w:val="FF0000"/>
          <w:sz w:val="26"/>
          <w:szCs w:val="26"/>
        </w:rPr>
        <w:t xml:space="preserve">16 Règlement des championnats de football amateur 2016/2017 </w:t>
      </w:r>
    </w:p>
    <w:p w:rsidR="001943BE" w:rsidRPr="00C81927" w:rsidRDefault="001943BE" w:rsidP="00C81927">
      <w:pPr>
        <w:pStyle w:val="Default"/>
        <w:spacing w:line="360" w:lineRule="auto"/>
        <w:rPr>
          <w:rFonts w:ascii="Times New Roman" w:hAnsi="Times New Roman" w:cs="Times New Roman"/>
          <w:color w:val="auto"/>
          <w:sz w:val="26"/>
          <w:szCs w:val="26"/>
        </w:rPr>
      </w:pPr>
      <w:r w:rsidRPr="00C81927">
        <w:rPr>
          <w:rFonts w:ascii="Times New Roman" w:hAnsi="Times New Roman" w:cs="Times New Roman"/>
          <w:b/>
          <w:bCs/>
          <w:color w:val="FF0000"/>
          <w:sz w:val="26"/>
          <w:szCs w:val="26"/>
        </w:rPr>
        <w:t xml:space="preserve">3- Qualification du joueur amateur étranger : </w:t>
      </w:r>
    </w:p>
    <w:p w:rsidR="001943BE" w:rsidRPr="00C81927" w:rsidRDefault="001943BE" w:rsidP="00C81927">
      <w:pPr>
        <w:pStyle w:val="Default"/>
        <w:spacing w:line="276"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Nonobstant la disposition relative aux transferts internationaux prévue par l’article 42 cité ci-après, la qualification du joueur amateur étranger n’est autorisée que pour les cas suivants : </w:t>
      </w:r>
    </w:p>
    <w:p w:rsidR="001943BE" w:rsidRPr="00C81927" w:rsidRDefault="001943BE" w:rsidP="00C81927">
      <w:pPr>
        <w:pStyle w:val="Default"/>
        <w:spacing w:after="221" w:line="276"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Résidant en Algérie, dûment autorisé par l’administration compétente et titulaire d’une carte de séjour en cours de validité. </w:t>
      </w:r>
    </w:p>
    <w:p w:rsidR="001943BE" w:rsidRPr="00C81927" w:rsidRDefault="001943BE" w:rsidP="00C81927">
      <w:pPr>
        <w:pStyle w:val="Default"/>
        <w:spacing w:after="221" w:line="276" w:lineRule="auto"/>
        <w:rPr>
          <w:rFonts w:ascii="Times New Roman" w:hAnsi="Times New Roman" w:cs="Times New Roman"/>
          <w:color w:val="auto"/>
          <w:sz w:val="26"/>
          <w:szCs w:val="26"/>
        </w:rPr>
      </w:pPr>
      <w:r w:rsidRPr="00C81927">
        <w:rPr>
          <w:rFonts w:ascii="Times New Roman" w:hAnsi="Times New Roman" w:cs="Times New Roman"/>
          <w:color w:val="auto"/>
          <w:sz w:val="26"/>
          <w:szCs w:val="26"/>
        </w:rPr>
        <w:t xml:space="preserve">- Né en Algérie et résidant sur le territoire national pendant deux (02) ans ou plus et en situation administration régulière ; </w:t>
      </w:r>
    </w:p>
    <w:p w:rsidR="001943BE" w:rsidRPr="00C81927" w:rsidRDefault="001943BE" w:rsidP="00C81927">
      <w:pPr>
        <w:pStyle w:val="Default"/>
        <w:spacing w:line="360" w:lineRule="auto"/>
        <w:rPr>
          <w:rFonts w:ascii="Times New Roman" w:hAnsi="Times New Roman" w:cs="Times New Roman"/>
          <w:sz w:val="26"/>
          <w:szCs w:val="26"/>
        </w:rPr>
      </w:pPr>
      <w:r w:rsidRPr="00C81927">
        <w:rPr>
          <w:rFonts w:ascii="Times New Roman" w:hAnsi="Times New Roman" w:cs="Times New Roman"/>
          <w:color w:val="auto"/>
          <w:sz w:val="26"/>
          <w:szCs w:val="26"/>
        </w:rPr>
        <w:t xml:space="preserve">- Parents résident en Algérie et dûment autorisé par l’administration compétante. </w:t>
      </w:r>
      <w:bookmarkStart w:id="0" w:name="_GoBack"/>
      <w:bookmarkEnd w:id="0"/>
    </w:p>
    <w:sectPr w:rsidR="001943BE" w:rsidRPr="00C81927" w:rsidSect="00D110A2">
      <w:pgSz w:w="11906" w:h="16838"/>
      <w:pgMar w:top="568" w:right="42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47165"/>
    <w:multiLevelType w:val="hybridMultilevel"/>
    <w:tmpl w:val="16869BCA"/>
    <w:lvl w:ilvl="0" w:tplc="D6B8D850">
      <w:start w:val="2"/>
      <w:numFmt w:val="bullet"/>
      <w:lvlText w:val="-"/>
      <w:lvlJc w:val="left"/>
      <w:pPr>
        <w:ind w:left="1215" w:hanging="360"/>
      </w:pPr>
      <w:rPr>
        <w:rFonts w:ascii="Calibri" w:eastAsiaTheme="minorEastAsia" w:hAnsi="Calibri" w:cs="Calibri"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
    <w:nsid w:val="7DD246CF"/>
    <w:multiLevelType w:val="hybridMultilevel"/>
    <w:tmpl w:val="891674BA"/>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A7"/>
    <w:rsid w:val="0000767F"/>
    <w:rsid w:val="00066E07"/>
    <w:rsid w:val="000920B5"/>
    <w:rsid w:val="0013642E"/>
    <w:rsid w:val="001943BE"/>
    <w:rsid w:val="00195B4A"/>
    <w:rsid w:val="001B1D4B"/>
    <w:rsid w:val="001C6136"/>
    <w:rsid w:val="001E7F47"/>
    <w:rsid w:val="00257F2B"/>
    <w:rsid w:val="0027078D"/>
    <w:rsid w:val="002A2FAE"/>
    <w:rsid w:val="003231F9"/>
    <w:rsid w:val="003934F8"/>
    <w:rsid w:val="004015F6"/>
    <w:rsid w:val="00461188"/>
    <w:rsid w:val="0047262A"/>
    <w:rsid w:val="004A5620"/>
    <w:rsid w:val="004E56A7"/>
    <w:rsid w:val="00523B7C"/>
    <w:rsid w:val="005448CB"/>
    <w:rsid w:val="005A4C95"/>
    <w:rsid w:val="005B33BB"/>
    <w:rsid w:val="007300B3"/>
    <w:rsid w:val="007E6A78"/>
    <w:rsid w:val="008A3ACA"/>
    <w:rsid w:val="008B3180"/>
    <w:rsid w:val="008E2629"/>
    <w:rsid w:val="00997FFE"/>
    <w:rsid w:val="00B84882"/>
    <w:rsid w:val="00BB4A0F"/>
    <w:rsid w:val="00BD6FC8"/>
    <w:rsid w:val="00BE25FF"/>
    <w:rsid w:val="00BE2C26"/>
    <w:rsid w:val="00C72F07"/>
    <w:rsid w:val="00C81927"/>
    <w:rsid w:val="00CC11E7"/>
    <w:rsid w:val="00D110A2"/>
    <w:rsid w:val="00D311B6"/>
    <w:rsid w:val="00D74717"/>
    <w:rsid w:val="00F80139"/>
    <w:rsid w:val="00FF06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A7"/>
    <w:pPr>
      <w:spacing w:line="288" w:lineRule="auto"/>
    </w:pPr>
    <w:rPr>
      <w:rFonts w:eastAsiaTheme="minorEastAsia"/>
      <w:i/>
      <w:iCs/>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4E56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4E56A7"/>
    <w:rPr>
      <w:rFonts w:asciiTheme="majorHAnsi" w:eastAsiaTheme="majorEastAsia" w:hAnsiTheme="majorHAnsi" w:cstheme="majorBidi"/>
      <w:i/>
      <w:iCs/>
      <w:color w:val="622423" w:themeColor="accent2" w:themeShade="7F"/>
      <w:sz w:val="24"/>
      <w:szCs w:val="24"/>
      <w:lang w:val="en-US" w:bidi="en-US"/>
    </w:rPr>
  </w:style>
  <w:style w:type="character" w:customStyle="1" w:styleId="SansinterligneCar">
    <w:name w:val="Sans interligne Car"/>
    <w:link w:val="Sansinterligne"/>
    <w:uiPriority w:val="1"/>
    <w:locked/>
    <w:rsid w:val="004E56A7"/>
    <w:rPr>
      <w:i/>
      <w:iCs/>
      <w:sz w:val="20"/>
      <w:szCs w:val="20"/>
    </w:rPr>
  </w:style>
  <w:style w:type="paragraph" w:styleId="Sansinterligne">
    <w:name w:val="No Spacing"/>
    <w:basedOn w:val="Normal"/>
    <w:link w:val="SansinterligneCar"/>
    <w:uiPriority w:val="1"/>
    <w:qFormat/>
    <w:rsid w:val="004E56A7"/>
    <w:pPr>
      <w:spacing w:after="0" w:line="240" w:lineRule="auto"/>
    </w:pPr>
    <w:rPr>
      <w:rFonts w:eastAsiaTheme="minorHAnsi"/>
      <w:lang w:val="fr-FR" w:bidi="ar-SA"/>
    </w:rPr>
  </w:style>
  <w:style w:type="paragraph" w:styleId="Paragraphedeliste">
    <w:name w:val="List Paragraph"/>
    <w:basedOn w:val="Normal"/>
    <w:uiPriority w:val="34"/>
    <w:qFormat/>
    <w:rsid w:val="004E56A7"/>
    <w:pPr>
      <w:ind w:left="720"/>
      <w:contextualSpacing/>
    </w:pPr>
  </w:style>
  <w:style w:type="table" w:styleId="Grilledutableau">
    <w:name w:val="Table Grid"/>
    <w:basedOn w:val="TableauNormal"/>
    <w:uiPriority w:val="59"/>
    <w:rsid w:val="004E56A7"/>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43B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A7"/>
    <w:pPr>
      <w:spacing w:line="288" w:lineRule="auto"/>
    </w:pPr>
    <w:rPr>
      <w:rFonts w:eastAsiaTheme="minorEastAsia"/>
      <w:i/>
      <w:iCs/>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4E56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4E56A7"/>
    <w:rPr>
      <w:rFonts w:asciiTheme="majorHAnsi" w:eastAsiaTheme="majorEastAsia" w:hAnsiTheme="majorHAnsi" w:cstheme="majorBidi"/>
      <w:i/>
      <w:iCs/>
      <w:color w:val="622423" w:themeColor="accent2" w:themeShade="7F"/>
      <w:sz w:val="24"/>
      <w:szCs w:val="24"/>
      <w:lang w:val="en-US" w:bidi="en-US"/>
    </w:rPr>
  </w:style>
  <w:style w:type="character" w:customStyle="1" w:styleId="SansinterligneCar">
    <w:name w:val="Sans interligne Car"/>
    <w:link w:val="Sansinterligne"/>
    <w:uiPriority w:val="1"/>
    <w:locked/>
    <w:rsid w:val="004E56A7"/>
    <w:rPr>
      <w:i/>
      <w:iCs/>
      <w:sz w:val="20"/>
      <w:szCs w:val="20"/>
    </w:rPr>
  </w:style>
  <w:style w:type="paragraph" w:styleId="Sansinterligne">
    <w:name w:val="No Spacing"/>
    <w:basedOn w:val="Normal"/>
    <w:link w:val="SansinterligneCar"/>
    <w:uiPriority w:val="1"/>
    <w:qFormat/>
    <w:rsid w:val="004E56A7"/>
    <w:pPr>
      <w:spacing w:after="0" w:line="240" w:lineRule="auto"/>
    </w:pPr>
    <w:rPr>
      <w:rFonts w:eastAsiaTheme="minorHAnsi"/>
      <w:lang w:val="fr-FR" w:bidi="ar-SA"/>
    </w:rPr>
  </w:style>
  <w:style w:type="paragraph" w:styleId="Paragraphedeliste">
    <w:name w:val="List Paragraph"/>
    <w:basedOn w:val="Normal"/>
    <w:uiPriority w:val="34"/>
    <w:qFormat/>
    <w:rsid w:val="004E56A7"/>
    <w:pPr>
      <w:ind w:left="720"/>
      <w:contextualSpacing/>
    </w:pPr>
  </w:style>
  <w:style w:type="table" w:styleId="Grilledutableau">
    <w:name w:val="Table Grid"/>
    <w:basedOn w:val="TableauNormal"/>
    <w:uiPriority w:val="59"/>
    <w:rsid w:val="004E56A7"/>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43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C24ACB5-7B4B-4082-819A-54095565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2719</Words>
  <Characters>14958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killer</dc:creator>
  <cp:lastModifiedBy>Utilisateur Windows</cp:lastModifiedBy>
  <cp:revision>2</cp:revision>
  <dcterms:created xsi:type="dcterms:W3CDTF">2018-09-29T21:35:00Z</dcterms:created>
  <dcterms:modified xsi:type="dcterms:W3CDTF">2018-09-29T21:35:00Z</dcterms:modified>
</cp:coreProperties>
</file>