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0E" w:rsidRPr="00442E0E" w:rsidRDefault="00442E0E" w:rsidP="00442E0E">
      <w:pPr>
        <w:spacing w:after="0"/>
        <w:rPr>
          <w:sz w:val="28"/>
          <w:szCs w:val="28"/>
        </w:rPr>
      </w:pPr>
      <w:r w:rsidRPr="00237CD2">
        <w:rPr>
          <w:color w:val="FF0000"/>
        </w:rPr>
        <w:t xml:space="preserve">        </w:t>
      </w:r>
      <w:r w:rsidRPr="00237CD2">
        <w:rPr>
          <w:b/>
          <w:bCs/>
          <w:color w:val="FF0000"/>
          <w:sz w:val="28"/>
          <w:szCs w:val="28"/>
        </w:rPr>
        <w:t>2</w:t>
      </w:r>
      <w:r w:rsidRPr="00237CD2">
        <w:rPr>
          <w:b/>
          <w:bCs/>
          <w:color w:val="FF0000"/>
          <w:sz w:val="28"/>
          <w:szCs w:val="28"/>
          <w:vertAlign w:val="superscript"/>
        </w:rPr>
        <w:t>e</w:t>
      </w:r>
      <w:r w:rsidRPr="00237CD2">
        <w:rPr>
          <w:b/>
          <w:bCs/>
          <w:color w:val="FF0000"/>
          <w:sz w:val="28"/>
          <w:szCs w:val="28"/>
        </w:rPr>
        <w:t xml:space="preserve"> période de recouvrement</w:t>
      </w:r>
      <w:r w:rsidRPr="00237CD2">
        <w:rPr>
          <w:color w:val="FF0000"/>
          <w:sz w:val="28"/>
          <w:szCs w:val="28"/>
        </w:rPr>
        <w:t> :</w:t>
      </w:r>
      <w:r w:rsidRPr="00442E0E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Pr="00442E0E">
        <w:rPr>
          <w:sz w:val="28"/>
          <w:szCs w:val="28"/>
        </w:rPr>
        <w:t xml:space="preserve">circulaire  FAF du  N° 29  </w:t>
      </w:r>
      <w:r>
        <w:rPr>
          <w:sz w:val="28"/>
          <w:szCs w:val="28"/>
        </w:rPr>
        <w:t xml:space="preserve">du </w:t>
      </w:r>
      <w:r w:rsidRPr="00442E0E">
        <w:rPr>
          <w:sz w:val="28"/>
          <w:szCs w:val="28"/>
        </w:rPr>
        <w:t xml:space="preserve"> 17.09.2024</w:t>
      </w:r>
    </w:p>
    <w:p w:rsidR="00442E0E" w:rsidRPr="00442E0E" w:rsidRDefault="00442E0E" w:rsidP="00442E0E">
      <w:pPr>
        <w:spacing w:after="0"/>
        <w:rPr>
          <w:sz w:val="28"/>
          <w:szCs w:val="28"/>
        </w:rPr>
      </w:pPr>
      <w:r w:rsidRPr="00442E0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-</w:t>
      </w:r>
      <w:r w:rsidRPr="00442E0E">
        <w:rPr>
          <w:sz w:val="28"/>
          <w:szCs w:val="28"/>
        </w:rPr>
        <w:t>correspondance   FAF N° 201 du 24.02.2025</w:t>
      </w:r>
    </w:p>
    <w:p w:rsidR="00442E0E" w:rsidRDefault="00442E0E" w:rsidP="00442E0E">
      <w:pPr>
        <w:spacing w:after="0"/>
      </w:pPr>
    </w:p>
    <w:p w:rsidR="00442E0E" w:rsidRDefault="00442E0E" w:rsidP="00442E0E"/>
    <w:p w:rsidR="00442E0E" w:rsidRPr="00442E0E" w:rsidRDefault="00442E0E" w:rsidP="00442E0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37CD2">
        <w:rPr>
          <w:b/>
          <w:bCs/>
          <w:color w:val="0070C0"/>
          <w:sz w:val="28"/>
          <w:szCs w:val="28"/>
        </w:rPr>
        <w:t>Défalcation d’un point   :</w:t>
      </w:r>
      <w:r w:rsidRPr="00442E0E">
        <w:rPr>
          <w:sz w:val="28"/>
          <w:szCs w:val="28"/>
        </w:rPr>
        <w:t xml:space="preserve"> arrérage non payé</w:t>
      </w:r>
    </w:p>
    <w:p w:rsidR="00442E0E" w:rsidRPr="00442E0E" w:rsidRDefault="00442E0E" w:rsidP="00442E0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37CD2">
        <w:rPr>
          <w:b/>
          <w:bCs/>
          <w:color w:val="0070C0"/>
          <w:sz w:val="28"/>
          <w:szCs w:val="28"/>
        </w:rPr>
        <w:t>Défalcation  d’un  point :</w:t>
      </w:r>
      <w:r w:rsidRPr="00442E0E">
        <w:rPr>
          <w:sz w:val="28"/>
          <w:szCs w:val="28"/>
        </w:rPr>
        <w:t xml:space="preserve">  amendes non payées.</w:t>
      </w:r>
    </w:p>
    <w:p w:rsidR="00442E0E" w:rsidRPr="00442E0E" w:rsidRDefault="00237CD2" w:rsidP="00442E0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</w:t>
      </w:r>
      <w:r w:rsidR="00442E0E" w:rsidRPr="00237CD2">
        <w:rPr>
          <w:b/>
          <w:bCs/>
          <w:color w:val="0070C0"/>
          <w:sz w:val="28"/>
          <w:szCs w:val="28"/>
        </w:rPr>
        <w:t>ouble défalcation :</w:t>
      </w:r>
      <w:r w:rsidR="00442E0E" w:rsidRPr="00442E0E">
        <w:rPr>
          <w:sz w:val="28"/>
          <w:szCs w:val="28"/>
        </w:rPr>
        <w:t xml:space="preserve">  CSA  Redevable  au titre de la 1</w:t>
      </w:r>
      <w:r w:rsidR="00442E0E" w:rsidRPr="00442E0E">
        <w:rPr>
          <w:sz w:val="28"/>
          <w:szCs w:val="28"/>
          <w:vertAlign w:val="superscript"/>
        </w:rPr>
        <w:t>e</w:t>
      </w:r>
      <w:r w:rsidR="00442E0E" w:rsidRPr="00442E0E">
        <w:rPr>
          <w:sz w:val="28"/>
          <w:szCs w:val="28"/>
        </w:rPr>
        <w:t xml:space="preserve"> période au 31.12.2024</w:t>
      </w:r>
    </w:p>
    <w:p w:rsidR="00442E0E" w:rsidRDefault="00442E0E" w:rsidP="00442E0E">
      <w:r w:rsidRPr="00237CD2">
        <w:rPr>
          <w:b/>
          <w:bCs/>
          <w:color w:val="FF0000"/>
          <w:sz w:val="28"/>
          <w:szCs w:val="28"/>
        </w:rPr>
        <w:t>DIVISION   HONNEUR</w:t>
      </w:r>
      <w:r w:rsidR="001A5C3A">
        <w:rPr>
          <w:b/>
          <w:bCs/>
          <w:sz w:val="28"/>
          <w:szCs w:val="28"/>
        </w:rPr>
        <w:t>.</w:t>
      </w:r>
    </w:p>
    <w:tbl>
      <w:tblPr>
        <w:tblStyle w:val="Grilleclaire-Accent2"/>
        <w:tblW w:w="7763" w:type="dxa"/>
        <w:tblLook w:val="04A0"/>
      </w:tblPr>
      <w:tblGrid>
        <w:gridCol w:w="844"/>
        <w:gridCol w:w="1249"/>
        <w:gridCol w:w="1701"/>
        <w:gridCol w:w="1984"/>
        <w:gridCol w:w="1985"/>
      </w:tblGrid>
      <w:tr w:rsidR="00442E0E" w:rsidTr="00237CD2">
        <w:trPr>
          <w:cnfStyle w:val="10000000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N°01</w:t>
            </w:r>
          </w:p>
        </w:tc>
        <w:tc>
          <w:tcPr>
            <w:tcW w:w="1249" w:type="dxa"/>
            <w:hideMark/>
          </w:tcPr>
          <w:p w:rsidR="00442E0E" w:rsidRDefault="00442E0E" w:rsidP="00350370">
            <w:pPr>
              <w:cnfStyle w:val="10000000000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CLUBS</w:t>
            </w:r>
          </w:p>
        </w:tc>
        <w:tc>
          <w:tcPr>
            <w:tcW w:w="1701" w:type="dxa"/>
            <w:hideMark/>
          </w:tcPr>
          <w:p w:rsidR="00442E0E" w:rsidRDefault="00442E0E" w:rsidP="00350370">
            <w:pPr>
              <w:cnfStyle w:val="10000000000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Montant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tranche</w:t>
            </w:r>
          </w:p>
        </w:tc>
        <w:tc>
          <w:tcPr>
            <w:tcW w:w="1984" w:type="dxa"/>
            <w:hideMark/>
          </w:tcPr>
          <w:p w:rsidR="00442E0E" w:rsidRPr="00391C4A" w:rsidRDefault="00442E0E" w:rsidP="00350370">
            <w:pPr>
              <w:cnfStyle w:val="100000000000"/>
              <w:rPr>
                <w:b w:val="0"/>
                <w:bCs w:val="0"/>
                <w:sz w:val="28"/>
                <w:szCs w:val="28"/>
              </w:rPr>
            </w:pPr>
            <w:r w:rsidRPr="00391C4A">
              <w:rPr>
                <w:sz w:val="28"/>
                <w:szCs w:val="28"/>
              </w:rPr>
              <w:t>Reste à payer                         1</w:t>
            </w:r>
            <w:r w:rsidRPr="00391C4A">
              <w:rPr>
                <w:sz w:val="28"/>
                <w:szCs w:val="28"/>
                <w:vertAlign w:val="superscript"/>
              </w:rPr>
              <w:t>e</w:t>
            </w:r>
            <w:r w:rsidRPr="00391C4A">
              <w:rPr>
                <w:sz w:val="28"/>
                <w:szCs w:val="28"/>
              </w:rPr>
              <w:t xml:space="preserve"> tranche</w:t>
            </w:r>
          </w:p>
        </w:tc>
        <w:tc>
          <w:tcPr>
            <w:tcW w:w="1985" w:type="dxa"/>
            <w:hideMark/>
          </w:tcPr>
          <w:p w:rsidR="00442E0E" w:rsidRDefault="00442E0E" w:rsidP="00350370">
            <w:pPr>
              <w:cnfStyle w:val="10000000000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Montant</w:t>
            </w:r>
            <w:proofErr w:type="spellEnd"/>
            <w:r>
              <w:rPr>
                <w:sz w:val="28"/>
                <w:szCs w:val="28"/>
              </w:rPr>
              <w:t xml:space="preserve"> total                        2</w:t>
            </w:r>
            <w:r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tranche.</w:t>
            </w:r>
          </w:p>
        </w:tc>
      </w:tr>
      <w:tr w:rsidR="00442E0E" w:rsidTr="00237CD2">
        <w:trPr>
          <w:cnfStyle w:val="00000010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9" w:type="dxa"/>
            <w:hideMark/>
          </w:tcPr>
          <w:p w:rsidR="00442E0E" w:rsidRDefault="00442E0E" w:rsidP="0035037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USHA</w:t>
            </w:r>
          </w:p>
        </w:tc>
        <w:tc>
          <w:tcPr>
            <w:tcW w:w="1701" w:type="dxa"/>
            <w:hideMark/>
          </w:tcPr>
          <w:p w:rsidR="00442E0E" w:rsidRDefault="00442E0E" w:rsidP="00402104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330 000 ,00</w:t>
            </w:r>
          </w:p>
        </w:tc>
        <w:tc>
          <w:tcPr>
            <w:tcW w:w="1984" w:type="dxa"/>
            <w:hideMark/>
          </w:tcPr>
          <w:p w:rsidR="00442E0E" w:rsidRDefault="00442E0E" w:rsidP="00402104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330 000,00</w:t>
            </w:r>
          </w:p>
        </w:tc>
        <w:tc>
          <w:tcPr>
            <w:tcW w:w="1985" w:type="dxa"/>
            <w:hideMark/>
          </w:tcPr>
          <w:p w:rsidR="00442E0E" w:rsidRDefault="00442E0E" w:rsidP="00402104">
            <w:pPr>
              <w:jc w:val="right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660 000,00</w:t>
            </w:r>
          </w:p>
        </w:tc>
      </w:tr>
      <w:tr w:rsidR="00442E0E" w:rsidTr="00237CD2">
        <w:trPr>
          <w:cnfStyle w:val="00000001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49" w:type="dxa"/>
            <w:hideMark/>
          </w:tcPr>
          <w:p w:rsidR="00442E0E" w:rsidRDefault="00442E0E" w:rsidP="0035037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IRCB</w:t>
            </w:r>
          </w:p>
        </w:tc>
        <w:tc>
          <w:tcPr>
            <w:tcW w:w="1701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212 500,00</w:t>
            </w:r>
          </w:p>
        </w:tc>
        <w:tc>
          <w:tcPr>
            <w:tcW w:w="1984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212 500,00</w:t>
            </w:r>
          </w:p>
        </w:tc>
        <w:tc>
          <w:tcPr>
            <w:tcW w:w="1985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425 000,00</w:t>
            </w:r>
          </w:p>
        </w:tc>
      </w:tr>
      <w:tr w:rsidR="00442E0E" w:rsidTr="00237CD2">
        <w:trPr>
          <w:cnfStyle w:val="00000010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49" w:type="dxa"/>
            <w:hideMark/>
          </w:tcPr>
          <w:p w:rsidR="00442E0E" w:rsidRDefault="00442E0E" w:rsidP="0035037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</w:t>
            </w:r>
          </w:p>
        </w:tc>
        <w:tc>
          <w:tcPr>
            <w:tcW w:w="1701" w:type="dxa"/>
            <w:hideMark/>
          </w:tcPr>
          <w:p w:rsidR="00442E0E" w:rsidRDefault="00442E0E" w:rsidP="00402104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984" w:type="dxa"/>
            <w:hideMark/>
          </w:tcPr>
          <w:p w:rsidR="00442E0E" w:rsidRDefault="00037071" w:rsidP="00402104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2E0E">
              <w:rPr>
                <w:sz w:val="24"/>
                <w:szCs w:val="24"/>
              </w:rPr>
              <w:t>9 000,00</w:t>
            </w:r>
          </w:p>
        </w:tc>
        <w:tc>
          <w:tcPr>
            <w:tcW w:w="1985" w:type="dxa"/>
            <w:hideMark/>
          </w:tcPr>
          <w:p w:rsidR="00442E0E" w:rsidRDefault="00442E0E" w:rsidP="00402104">
            <w:pPr>
              <w:jc w:val="right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37071">
              <w:rPr>
                <w:b/>
                <w:bCs/>
                <w:sz w:val="24"/>
                <w:szCs w:val="24"/>
              </w:rPr>
              <w:t xml:space="preserve">0 </w:t>
            </w:r>
            <w:r>
              <w:rPr>
                <w:b/>
                <w:bCs/>
                <w:sz w:val="24"/>
                <w:szCs w:val="24"/>
              </w:rPr>
              <w:t>8 000,00</w:t>
            </w:r>
          </w:p>
        </w:tc>
      </w:tr>
      <w:tr w:rsidR="00442E0E" w:rsidTr="00237CD2">
        <w:trPr>
          <w:cnfStyle w:val="00000001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9" w:type="dxa"/>
            <w:hideMark/>
          </w:tcPr>
          <w:p w:rsidR="00442E0E" w:rsidRDefault="00442E0E" w:rsidP="0035037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CRBH</w:t>
            </w:r>
          </w:p>
        </w:tc>
        <w:tc>
          <w:tcPr>
            <w:tcW w:w="1701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106 000,00</w:t>
            </w:r>
          </w:p>
        </w:tc>
        <w:tc>
          <w:tcPr>
            <w:tcW w:w="1984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106 000,00</w:t>
            </w:r>
          </w:p>
        </w:tc>
      </w:tr>
      <w:tr w:rsidR="00442E0E" w:rsidTr="00237CD2">
        <w:trPr>
          <w:cnfStyle w:val="00000010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49" w:type="dxa"/>
            <w:hideMark/>
          </w:tcPr>
          <w:p w:rsidR="00442E0E" w:rsidRDefault="00442E0E" w:rsidP="007C3BA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JSBA</w:t>
            </w:r>
          </w:p>
        </w:tc>
        <w:tc>
          <w:tcPr>
            <w:tcW w:w="1701" w:type="dxa"/>
            <w:hideMark/>
          </w:tcPr>
          <w:p w:rsidR="00442E0E" w:rsidRDefault="00442E0E" w:rsidP="00402104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1984" w:type="dxa"/>
            <w:hideMark/>
          </w:tcPr>
          <w:p w:rsidR="00442E0E" w:rsidRDefault="00442E0E" w:rsidP="00402104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  <w:tc>
          <w:tcPr>
            <w:tcW w:w="1985" w:type="dxa"/>
            <w:hideMark/>
          </w:tcPr>
          <w:p w:rsidR="00442E0E" w:rsidRDefault="00442E0E" w:rsidP="00402104">
            <w:pPr>
              <w:jc w:val="right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240 000,00</w:t>
            </w:r>
          </w:p>
        </w:tc>
      </w:tr>
      <w:tr w:rsidR="00442E0E" w:rsidTr="00237CD2">
        <w:trPr>
          <w:cnfStyle w:val="00000001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249" w:type="dxa"/>
            <w:hideMark/>
          </w:tcPr>
          <w:p w:rsidR="00442E0E" w:rsidRDefault="00442E0E" w:rsidP="007C3BAE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WRBM</w:t>
            </w:r>
          </w:p>
        </w:tc>
        <w:tc>
          <w:tcPr>
            <w:tcW w:w="1701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984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85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30 000,00</w:t>
            </w:r>
          </w:p>
        </w:tc>
      </w:tr>
    </w:tbl>
    <w:p w:rsidR="00442E0E" w:rsidRDefault="00442E0E" w:rsidP="00442E0E"/>
    <w:p w:rsidR="00442E0E" w:rsidRPr="00237CD2" w:rsidRDefault="00442E0E" w:rsidP="00442E0E">
      <w:pPr>
        <w:rPr>
          <w:b/>
          <w:bCs/>
          <w:color w:val="FF0000"/>
          <w:sz w:val="28"/>
          <w:szCs w:val="28"/>
        </w:rPr>
      </w:pPr>
      <w:r w:rsidRPr="00237CD2">
        <w:rPr>
          <w:b/>
          <w:bCs/>
          <w:color w:val="FF0000"/>
          <w:sz w:val="28"/>
          <w:szCs w:val="28"/>
        </w:rPr>
        <w:t>DIVISION  PRE HONNEUR</w:t>
      </w:r>
    </w:p>
    <w:tbl>
      <w:tblPr>
        <w:tblStyle w:val="Grilleclaire-Accent6"/>
        <w:tblW w:w="8330" w:type="dxa"/>
        <w:tblLook w:val="04A0"/>
      </w:tblPr>
      <w:tblGrid>
        <w:gridCol w:w="844"/>
        <w:gridCol w:w="1249"/>
        <w:gridCol w:w="1984"/>
        <w:gridCol w:w="1985"/>
        <w:gridCol w:w="2268"/>
      </w:tblGrid>
      <w:tr w:rsidR="00442E0E" w:rsidTr="00237CD2">
        <w:trPr>
          <w:cnfStyle w:val="10000000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N°01</w:t>
            </w:r>
          </w:p>
        </w:tc>
        <w:tc>
          <w:tcPr>
            <w:tcW w:w="1249" w:type="dxa"/>
            <w:hideMark/>
          </w:tcPr>
          <w:p w:rsidR="00442E0E" w:rsidRDefault="00442E0E" w:rsidP="00350370">
            <w:pPr>
              <w:cnfStyle w:val="10000000000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CLUBS</w:t>
            </w:r>
          </w:p>
        </w:tc>
        <w:tc>
          <w:tcPr>
            <w:tcW w:w="1984" w:type="dxa"/>
            <w:hideMark/>
          </w:tcPr>
          <w:p w:rsidR="00442E0E" w:rsidRDefault="00442E0E" w:rsidP="00350370">
            <w:pPr>
              <w:cnfStyle w:val="10000000000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MONTANT 2</w:t>
            </w:r>
            <w:r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tranche</w:t>
            </w:r>
          </w:p>
        </w:tc>
        <w:tc>
          <w:tcPr>
            <w:tcW w:w="1985" w:type="dxa"/>
            <w:hideMark/>
          </w:tcPr>
          <w:p w:rsidR="00CB101D" w:rsidRDefault="00442E0E" w:rsidP="00350370">
            <w:pPr>
              <w:cnfStyle w:val="100000000000"/>
              <w:rPr>
                <w:b w:val="0"/>
                <w:bCs w:val="0"/>
                <w:sz w:val="28"/>
                <w:szCs w:val="28"/>
              </w:rPr>
            </w:pPr>
            <w:r w:rsidRPr="00391C4A">
              <w:rPr>
                <w:sz w:val="28"/>
                <w:szCs w:val="28"/>
              </w:rPr>
              <w:t xml:space="preserve">Reste à payer                         </w:t>
            </w:r>
            <w:r w:rsidR="00CB101D">
              <w:rPr>
                <w:sz w:val="28"/>
                <w:szCs w:val="28"/>
              </w:rPr>
              <w:t xml:space="preserve">    </w:t>
            </w:r>
          </w:p>
          <w:p w:rsidR="00442E0E" w:rsidRPr="00391C4A" w:rsidRDefault="00CB101D" w:rsidP="00350370">
            <w:pPr>
              <w:cnfStyle w:val="10000000000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2E0E" w:rsidRPr="00391C4A">
              <w:rPr>
                <w:sz w:val="28"/>
                <w:szCs w:val="28"/>
              </w:rPr>
              <w:t>1</w:t>
            </w:r>
            <w:r w:rsidR="00442E0E" w:rsidRPr="00391C4A">
              <w:rPr>
                <w:sz w:val="28"/>
                <w:szCs w:val="28"/>
                <w:vertAlign w:val="superscript"/>
              </w:rPr>
              <w:t>e</w:t>
            </w:r>
            <w:r w:rsidR="00442E0E" w:rsidRPr="00391C4A">
              <w:rPr>
                <w:sz w:val="28"/>
                <w:szCs w:val="28"/>
              </w:rPr>
              <w:t xml:space="preserve"> tranche</w:t>
            </w:r>
          </w:p>
        </w:tc>
        <w:tc>
          <w:tcPr>
            <w:tcW w:w="2268" w:type="dxa"/>
            <w:hideMark/>
          </w:tcPr>
          <w:p w:rsidR="00442E0E" w:rsidRDefault="00442E0E" w:rsidP="00350370">
            <w:pPr>
              <w:cnfStyle w:val="10000000000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Montant</w:t>
            </w:r>
            <w:proofErr w:type="spellEnd"/>
            <w:r>
              <w:rPr>
                <w:sz w:val="28"/>
                <w:szCs w:val="28"/>
              </w:rPr>
              <w:t xml:space="preserve"> total                        2</w:t>
            </w:r>
            <w:r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tranche.</w:t>
            </w:r>
          </w:p>
        </w:tc>
      </w:tr>
      <w:tr w:rsidR="00442E0E" w:rsidTr="00237CD2">
        <w:trPr>
          <w:cnfStyle w:val="00000010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9" w:type="dxa"/>
            <w:hideMark/>
          </w:tcPr>
          <w:p w:rsidR="00442E0E" w:rsidRDefault="001A5C3A" w:rsidP="0035037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ASNAB</w:t>
            </w:r>
          </w:p>
        </w:tc>
        <w:tc>
          <w:tcPr>
            <w:tcW w:w="1984" w:type="dxa"/>
            <w:hideMark/>
          </w:tcPr>
          <w:p w:rsidR="00442E0E" w:rsidRDefault="001A5C3A" w:rsidP="00402104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105 500,00</w:t>
            </w:r>
          </w:p>
        </w:tc>
        <w:tc>
          <w:tcPr>
            <w:tcW w:w="1985" w:type="dxa"/>
            <w:hideMark/>
          </w:tcPr>
          <w:p w:rsidR="00442E0E" w:rsidRDefault="001A5C3A" w:rsidP="004F14DF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8" w:type="dxa"/>
            <w:hideMark/>
          </w:tcPr>
          <w:p w:rsidR="00442E0E" w:rsidRDefault="001A5C3A" w:rsidP="00402104">
            <w:pPr>
              <w:jc w:val="right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105 500,00</w:t>
            </w:r>
          </w:p>
        </w:tc>
      </w:tr>
      <w:tr w:rsidR="00442E0E" w:rsidTr="00237CD2">
        <w:trPr>
          <w:cnfStyle w:val="00000001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49" w:type="dxa"/>
            <w:hideMark/>
          </w:tcPr>
          <w:p w:rsidR="00442E0E" w:rsidRDefault="00442E0E" w:rsidP="00350370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MCB</w:t>
            </w:r>
          </w:p>
        </w:tc>
        <w:tc>
          <w:tcPr>
            <w:tcW w:w="1984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530 000,00</w:t>
            </w:r>
          </w:p>
        </w:tc>
        <w:tc>
          <w:tcPr>
            <w:tcW w:w="1985" w:type="dxa"/>
            <w:hideMark/>
          </w:tcPr>
          <w:p w:rsidR="00442E0E" w:rsidRDefault="001A5C3A" w:rsidP="00402104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42E0E">
              <w:rPr>
                <w:sz w:val="24"/>
                <w:szCs w:val="24"/>
              </w:rPr>
              <w:t>380 000,00</w:t>
            </w:r>
          </w:p>
        </w:tc>
        <w:tc>
          <w:tcPr>
            <w:tcW w:w="2268" w:type="dxa"/>
            <w:hideMark/>
          </w:tcPr>
          <w:p w:rsidR="00442E0E" w:rsidRDefault="00442E0E" w:rsidP="00402104">
            <w:pPr>
              <w:jc w:val="right"/>
              <w:cnfStyle w:val="00000001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910 000,00</w:t>
            </w:r>
          </w:p>
        </w:tc>
      </w:tr>
      <w:tr w:rsidR="00442E0E" w:rsidTr="00237CD2">
        <w:trPr>
          <w:cnfStyle w:val="000000100000"/>
        </w:trPr>
        <w:tc>
          <w:tcPr>
            <w:cnfStyle w:val="001000000000"/>
            <w:tcW w:w="844" w:type="dxa"/>
            <w:hideMark/>
          </w:tcPr>
          <w:p w:rsidR="00442E0E" w:rsidRDefault="00442E0E" w:rsidP="00350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49" w:type="dxa"/>
            <w:hideMark/>
          </w:tcPr>
          <w:p w:rsidR="00442E0E" w:rsidRDefault="00442E0E" w:rsidP="0035037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</w:t>
            </w:r>
          </w:p>
        </w:tc>
        <w:tc>
          <w:tcPr>
            <w:tcW w:w="1984" w:type="dxa"/>
            <w:hideMark/>
          </w:tcPr>
          <w:p w:rsidR="00442E0E" w:rsidRDefault="001A5C3A" w:rsidP="00402104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 </w:t>
            </w:r>
            <w:r w:rsidR="00442E0E">
              <w:rPr>
                <w:sz w:val="24"/>
                <w:szCs w:val="24"/>
              </w:rPr>
              <w:t>500,00</w:t>
            </w:r>
          </w:p>
        </w:tc>
        <w:tc>
          <w:tcPr>
            <w:tcW w:w="1985" w:type="dxa"/>
            <w:hideMark/>
          </w:tcPr>
          <w:p w:rsidR="00442E0E" w:rsidRDefault="001A5C3A" w:rsidP="00402104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42E0E">
              <w:rPr>
                <w:sz w:val="24"/>
                <w:szCs w:val="24"/>
              </w:rPr>
              <w:t>28 500,00</w:t>
            </w:r>
          </w:p>
        </w:tc>
        <w:tc>
          <w:tcPr>
            <w:tcW w:w="2268" w:type="dxa"/>
            <w:hideMark/>
          </w:tcPr>
          <w:p w:rsidR="00442E0E" w:rsidRDefault="00442E0E" w:rsidP="00402104">
            <w:pPr>
              <w:jc w:val="right"/>
              <w:cnfStyle w:val="0000001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57 000,00</w:t>
            </w:r>
          </w:p>
        </w:tc>
      </w:tr>
    </w:tbl>
    <w:p w:rsidR="00442E0E" w:rsidRDefault="00442E0E" w:rsidP="00442E0E"/>
    <w:p w:rsidR="00442E0E" w:rsidRDefault="00442E0E" w:rsidP="00442E0E"/>
    <w:sectPr w:rsidR="00442E0E" w:rsidSect="00237CD2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1C7"/>
    <w:multiLevelType w:val="hybridMultilevel"/>
    <w:tmpl w:val="95F8F322"/>
    <w:lvl w:ilvl="0" w:tplc="5E1EF7F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42E0E"/>
    <w:rsid w:val="00037071"/>
    <w:rsid w:val="00085870"/>
    <w:rsid w:val="001A5C3A"/>
    <w:rsid w:val="00237CD2"/>
    <w:rsid w:val="00402104"/>
    <w:rsid w:val="00442E0E"/>
    <w:rsid w:val="004F14DF"/>
    <w:rsid w:val="00957971"/>
    <w:rsid w:val="00A50974"/>
    <w:rsid w:val="00CB101D"/>
    <w:rsid w:val="00E7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E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2E0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2">
    <w:name w:val="Light Grid Accent 2"/>
    <w:basedOn w:val="TableauNormal"/>
    <w:uiPriority w:val="62"/>
    <w:rsid w:val="00237C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6">
    <w:name w:val="Light Grid Accent 6"/>
    <w:basedOn w:val="TableauNormal"/>
    <w:uiPriority w:val="62"/>
    <w:rsid w:val="00237C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2025-03-04T15:46:00Z</cp:lastPrinted>
  <dcterms:created xsi:type="dcterms:W3CDTF">2025-03-03T14:53:00Z</dcterms:created>
  <dcterms:modified xsi:type="dcterms:W3CDTF">2025-03-04T15:46:00Z</dcterms:modified>
</cp:coreProperties>
</file>